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bCs/>
          <w:sz w:val="32"/>
          <w:szCs w:val="32"/>
        </w:rPr>
      </w:pPr>
      <w:r>
        <w:rPr>
          <w:rFonts w:hint="eastAsia" w:eastAsia="黑体" w:cs="黑体"/>
          <w:b/>
          <w:bCs/>
          <w:sz w:val="32"/>
          <w:szCs w:val="32"/>
        </w:rPr>
        <w:t>南通大学公共卫生</w:t>
      </w:r>
      <w:r>
        <w:rPr>
          <w:rFonts w:eastAsia="黑体" w:cs="黑体"/>
          <w:b/>
          <w:bCs/>
          <w:sz w:val="32"/>
          <w:szCs w:val="32"/>
        </w:rPr>
        <w:t>学院</w:t>
      </w:r>
      <w:r>
        <w:rPr>
          <w:rFonts w:hint="eastAsia" w:eastAsia="黑体" w:cs="黑体"/>
          <w:b/>
          <w:bCs/>
          <w:sz w:val="32"/>
          <w:szCs w:val="32"/>
        </w:rPr>
        <w:t>专业技术</w:t>
      </w:r>
      <w:r>
        <w:rPr>
          <w:rFonts w:hint="eastAsia" w:eastAsia="黑体" w:cs="黑体"/>
          <w:b/>
          <w:bCs/>
          <w:sz w:val="32"/>
          <w:szCs w:val="32"/>
          <w:u w:val="single"/>
          <w:lang w:val="en-US" w:eastAsia="zh-CN"/>
        </w:rPr>
        <w:t xml:space="preserve"> </w:t>
      </w:r>
      <w:r>
        <w:rPr>
          <w:rFonts w:hint="eastAsia" w:eastAsia="黑体" w:cs="黑体"/>
          <w:b/>
          <w:bCs/>
          <w:sz w:val="32"/>
          <w:szCs w:val="32"/>
          <w:u w:val="single"/>
          <w:lang w:eastAsia="zh-CN"/>
        </w:rPr>
        <w:t>五</w:t>
      </w:r>
      <w:r>
        <w:rPr>
          <w:rFonts w:hint="eastAsia" w:eastAsia="黑体" w:cs="黑体"/>
          <w:b/>
          <w:bCs/>
          <w:sz w:val="32"/>
          <w:szCs w:val="32"/>
          <w:u w:val="single"/>
          <w:lang w:val="en-US" w:eastAsia="zh-CN"/>
        </w:rPr>
        <w:t xml:space="preserve"> </w:t>
      </w:r>
      <w:r>
        <w:rPr>
          <w:rFonts w:hint="eastAsia" w:eastAsia="黑体" w:cs="黑体"/>
          <w:b/>
          <w:bCs/>
          <w:sz w:val="32"/>
          <w:szCs w:val="32"/>
        </w:rPr>
        <w:t>级岗位申报简表</w:t>
      </w:r>
    </w:p>
    <w:p>
      <w:pPr>
        <w:spacing w:line="240" w:lineRule="exact"/>
        <w:jc w:val="center"/>
        <w:rPr>
          <w:rFonts w:eastAsia="黑体"/>
          <w:b/>
          <w:bCs/>
          <w:sz w:val="32"/>
          <w:szCs w:val="32"/>
        </w:rPr>
      </w:pPr>
    </w:p>
    <w:tbl>
      <w:tblPr>
        <w:tblStyle w:val="9"/>
        <w:tblW w:w="9747" w:type="dxa"/>
        <w:tblInd w:w="-106" w:type="dxa"/>
        <w:tblBorders>
          <w:top w:val="single" w:color="auto" w:sz="12" w:space="0"/>
          <w:left w:val="single" w:color="auto" w:sz="12" w:space="0"/>
          <w:bottom w:val="single" w:color="auto" w:sz="12" w:space="0"/>
          <w:right w:val="single" w:color="auto" w:sz="12" w:space="0"/>
          <w:insideH w:val="dotted" w:color="auto" w:sz="4" w:space="0"/>
          <w:insideV w:val="dotted" w:color="auto" w:sz="4" w:space="0"/>
        </w:tblBorders>
        <w:tblLayout w:type="fixed"/>
        <w:tblCellMar>
          <w:top w:w="0" w:type="dxa"/>
          <w:left w:w="108" w:type="dxa"/>
          <w:bottom w:w="0" w:type="dxa"/>
          <w:right w:w="108" w:type="dxa"/>
        </w:tblCellMar>
      </w:tblPr>
      <w:tblGrid>
        <w:gridCol w:w="930"/>
        <w:gridCol w:w="1465"/>
        <w:gridCol w:w="123"/>
        <w:gridCol w:w="505"/>
        <w:gridCol w:w="630"/>
        <w:gridCol w:w="130"/>
        <w:gridCol w:w="1031"/>
        <w:gridCol w:w="957"/>
        <w:gridCol w:w="303"/>
        <w:gridCol w:w="1265"/>
        <w:gridCol w:w="420"/>
        <w:gridCol w:w="1988"/>
      </w:tblGrid>
      <w:tr>
        <w:tblPrEx>
          <w:tblBorders>
            <w:top w:val="single" w:color="auto" w:sz="12" w:space="0"/>
            <w:left w:val="single" w:color="auto" w:sz="12" w:space="0"/>
            <w:bottom w:val="single" w:color="auto" w:sz="12" w:space="0"/>
            <w:right w:val="single" w:color="auto" w:sz="12" w:space="0"/>
            <w:insideH w:val="dotted" w:color="auto" w:sz="4" w:space="0"/>
            <w:insideV w:val="dotted" w:color="auto" w:sz="4" w:space="0"/>
          </w:tblBorders>
          <w:tblLayout w:type="fixed"/>
          <w:tblCellMar>
            <w:top w:w="0" w:type="dxa"/>
            <w:left w:w="108" w:type="dxa"/>
            <w:bottom w:w="0" w:type="dxa"/>
            <w:right w:w="108" w:type="dxa"/>
          </w:tblCellMar>
        </w:tblPrEx>
        <w:trPr>
          <w:cantSplit/>
          <w:trHeight w:val="712" w:hRule="atLeast"/>
        </w:trPr>
        <w:tc>
          <w:tcPr>
            <w:tcW w:w="930" w:type="dxa"/>
            <w:tcBorders>
              <w:top w:val="single" w:color="auto" w:sz="12" w:space="0"/>
            </w:tcBorders>
            <w:vAlign w:val="center"/>
          </w:tcPr>
          <w:p>
            <w:pPr>
              <w:jc w:val="center"/>
              <w:rPr>
                <w:rFonts w:eastAsia="仿宋_GB2312"/>
                <w:sz w:val="24"/>
                <w:szCs w:val="24"/>
              </w:rPr>
            </w:pPr>
            <w:r>
              <w:rPr>
                <w:rFonts w:hint="eastAsia" w:eastAsia="仿宋_GB2312" w:cs="仿宋_GB2312"/>
                <w:sz w:val="24"/>
                <w:szCs w:val="24"/>
              </w:rPr>
              <w:t>姓名</w:t>
            </w:r>
          </w:p>
        </w:tc>
        <w:tc>
          <w:tcPr>
            <w:tcW w:w="1465" w:type="dxa"/>
            <w:tcBorders>
              <w:top w:val="single" w:color="auto" w:sz="12" w:space="0"/>
            </w:tcBorders>
            <w:vAlign w:val="center"/>
          </w:tcPr>
          <w:p>
            <w:pPr>
              <w:jc w:val="center"/>
              <w:rPr>
                <w:rFonts w:hint="eastAsia" w:eastAsia="仿宋_GB2312"/>
                <w:sz w:val="24"/>
                <w:szCs w:val="24"/>
                <w:lang w:eastAsia="zh-CN"/>
              </w:rPr>
            </w:pPr>
            <w:r>
              <w:rPr>
                <w:rFonts w:hint="eastAsia" w:eastAsia="仿宋_GB2312"/>
                <w:sz w:val="24"/>
                <w:szCs w:val="24"/>
                <w:lang w:eastAsia="zh-CN"/>
              </w:rPr>
              <w:t>江俊康</w:t>
            </w:r>
          </w:p>
        </w:tc>
        <w:tc>
          <w:tcPr>
            <w:tcW w:w="628" w:type="dxa"/>
            <w:gridSpan w:val="2"/>
            <w:tcBorders>
              <w:top w:val="single" w:color="auto" w:sz="12" w:space="0"/>
            </w:tcBorders>
            <w:vAlign w:val="center"/>
          </w:tcPr>
          <w:p>
            <w:pPr>
              <w:ind w:left="-107" w:leftChars="-51" w:right="-107" w:rightChars="-51"/>
              <w:jc w:val="center"/>
              <w:rPr>
                <w:rFonts w:eastAsia="仿宋_GB2312"/>
                <w:sz w:val="24"/>
                <w:szCs w:val="24"/>
              </w:rPr>
            </w:pPr>
            <w:r>
              <w:rPr>
                <w:rFonts w:hint="eastAsia" w:eastAsia="仿宋_GB2312" w:cs="仿宋_GB2312"/>
                <w:sz w:val="24"/>
                <w:szCs w:val="24"/>
              </w:rPr>
              <w:t>性别</w:t>
            </w:r>
          </w:p>
        </w:tc>
        <w:tc>
          <w:tcPr>
            <w:tcW w:w="630" w:type="dxa"/>
            <w:tcBorders>
              <w:top w:val="single" w:color="auto" w:sz="12" w:space="0"/>
            </w:tcBorders>
            <w:vAlign w:val="center"/>
          </w:tcPr>
          <w:p>
            <w:pPr>
              <w:jc w:val="center"/>
              <w:rPr>
                <w:rFonts w:hint="eastAsia" w:eastAsia="仿宋_GB2312"/>
                <w:sz w:val="24"/>
                <w:szCs w:val="24"/>
                <w:lang w:eastAsia="zh-CN"/>
              </w:rPr>
            </w:pPr>
            <w:r>
              <w:rPr>
                <w:rFonts w:hint="eastAsia" w:eastAsia="仿宋_GB2312"/>
                <w:sz w:val="24"/>
                <w:szCs w:val="24"/>
                <w:lang w:eastAsia="zh-CN"/>
              </w:rPr>
              <w:t>男</w:t>
            </w:r>
          </w:p>
        </w:tc>
        <w:tc>
          <w:tcPr>
            <w:tcW w:w="1161" w:type="dxa"/>
            <w:gridSpan w:val="2"/>
            <w:tcBorders>
              <w:top w:val="single" w:color="auto" w:sz="12" w:space="0"/>
            </w:tcBorders>
            <w:vAlign w:val="center"/>
          </w:tcPr>
          <w:p>
            <w:pPr>
              <w:ind w:left="-107" w:leftChars="-51" w:right="-107" w:rightChars="-51"/>
              <w:jc w:val="center"/>
              <w:rPr>
                <w:rFonts w:eastAsia="仿宋_GB2312"/>
                <w:sz w:val="24"/>
                <w:szCs w:val="24"/>
              </w:rPr>
            </w:pPr>
            <w:r>
              <w:rPr>
                <w:rFonts w:hint="eastAsia" w:eastAsia="仿宋_GB2312" w:cs="仿宋_GB2312"/>
                <w:sz w:val="24"/>
                <w:szCs w:val="24"/>
              </w:rPr>
              <w:t>出生年月</w:t>
            </w:r>
          </w:p>
        </w:tc>
        <w:tc>
          <w:tcPr>
            <w:tcW w:w="1260" w:type="dxa"/>
            <w:gridSpan w:val="2"/>
            <w:tcBorders>
              <w:top w:val="single" w:color="auto" w:sz="12" w:space="0"/>
            </w:tcBorders>
            <w:vAlign w:val="center"/>
          </w:tcPr>
          <w:p>
            <w:pPr>
              <w:jc w:val="center"/>
              <w:rPr>
                <w:rFonts w:hint="default" w:eastAsia="仿宋_GB2312"/>
                <w:sz w:val="24"/>
                <w:szCs w:val="24"/>
                <w:lang w:val="en-US" w:eastAsia="zh-CN"/>
              </w:rPr>
            </w:pPr>
            <w:r>
              <w:rPr>
                <w:rFonts w:hint="eastAsia" w:eastAsia="仿宋_GB2312"/>
                <w:sz w:val="24"/>
                <w:szCs w:val="24"/>
                <w:lang w:val="en-US" w:eastAsia="zh-CN"/>
              </w:rPr>
              <w:t>1962.10</w:t>
            </w:r>
          </w:p>
        </w:tc>
        <w:tc>
          <w:tcPr>
            <w:tcW w:w="1265" w:type="dxa"/>
            <w:tcBorders>
              <w:top w:val="single" w:color="auto" w:sz="12" w:space="0"/>
            </w:tcBorders>
            <w:vAlign w:val="center"/>
          </w:tcPr>
          <w:p>
            <w:pPr>
              <w:jc w:val="center"/>
              <w:rPr>
                <w:rFonts w:eastAsia="仿宋_GB2312"/>
                <w:sz w:val="24"/>
                <w:szCs w:val="24"/>
              </w:rPr>
            </w:pPr>
            <w:r>
              <w:rPr>
                <w:rFonts w:hint="eastAsia" w:eastAsia="仿宋_GB2312" w:cs="仿宋_GB2312"/>
                <w:sz w:val="24"/>
                <w:szCs w:val="24"/>
              </w:rPr>
              <w:t>来校</w:t>
            </w:r>
          </w:p>
          <w:p>
            <w:pPr>
              <w:jc w:val="center"/>
              <w:rPr>
                <w:rFonts w:eastAsia="仿宋_GB2312"/>
                <w:sz w:val="24"/>
                <w:szCs w:val="24"/>
              </w:rPr>
            </w:pPr>
            <w:r>
              <w:rPr>
                <w:rFonts w:hint="eastAsia" w:eastAsia="仿宋_GB2312" w:cs="仿宋_GB2312"/>
                <w:sz w:val="24"/>
                <w:szCs w:val="24"/>
              </w:rPr>
              <w:t>工作年月</w:t>
            </w:r>
          </w:p>
        </w:tc>
        <w:tc>
          <w:tcPr>
            <w:tcW w:w="2408" w:type="dxa"/>
            <w:gridSpan w:val="2"/>
            <w:tcBorders>
              <w:top w:val="single" w:color="auto" w:sz="12" w:space="0"/>
            </w:tcBorders>
            <w:vAlign w:val="center"/>
          </w:tcPr>
          <w:p>
            <w:pPr>
              <w:jc w:val="center"/>
              <w:rPr>
                <w:rFonts w:hint="default" w:eastAsia="仿宋_GB2312"/>
                <w:sz w:val="24"/>
                <w:szCs w:val="24"/>
                <w:lang w:val="en-US" w:eastAsia="zh-CN"/>
              </w:rPr>
            </w:pPr>
            <w:r>
              <w:rPr>
                <w:rFonts w:hint="eastAsia" w:eastAsia="仿宋_GB2312"/>
                <w:sz w:val="24"/>
                <w:szCs w:val="24"/>
                <w:lang w:val="en-US" w:eastAsia="zh-CN"/>
              </w:rPr>
              <w:t>1986.08</w:t>
            </w:r>
          </w:p>
        </w:tc>
      </w:tr>
      <w:tr>
        <w:tblPrEx>
          <w:tblBorders>
            <w:top w:val="single" w:color="auto" w:sz="12" w:space="0"/>
            <w:left w:val="single" w:color="auto" w:sz="12" w:space="0"/>
            <w:bottom w:val="single" w:color="auto" w:sz="12" w:space="0"/>
            <w:right w:val="single" w:color="auto" w:sz="12" w:space="0"/>
            <w:insideH w:val="dotted" w:color="auto" w:sz="4" w:space="0"/>
            <w:insideV w:val="dotted" w:color="auto" w:sz="4" w:space="0"/>
          </w:tblBorders>
          <w:tblLayout w:type="fixed"/>
          <w:tblCellMar>
            <w:top w:w="0" w:type="dxa"/>
            <w:left w:w="108" w:type="dxa"/>
            <w:bottom w:w="0" w:type="dxa"/>
            <w:right w:w="108" w:type="dxa"/>
          </w:tblCellMar>
        </w:tblPrEx>
        <w:trPr>
          <w:cantSplit/>
          <w:trHeight w:val="841" w:hRule="atLeast"/>
        </w:trPr>
        <w:tc>
          <w:tcPr>
            <w:tcW w:w="3783" w:type="dxa"/>
            <w:gridSpan w:val="6"/>
            <w:vAlign w:val="center"/>
          </w:tcPr>
          <w:p>
            <w:pPr>
              <w:jc w:val="center"/>
              <w:rPr>
                <w:rFonts w:eastAsia="仿宋_GB2312"/>
                <w:sz w:val="24"/>
                <w:szCs w:val="24"/>
              </w:rPr>
            </w:pPr>
            <w:r>
              <w:rPr>
                <w:rFonts w:hint="eastAsia" w:eastAsia="仿宋_GB2312" w:cs="仿宋_GB2312"/>
                <w:sz w:val="24"/>
                <w:szCs w:val="24"/>
              </w:rPr>
              <w:t>现聘专业技术职务及聘任时间</w:t>
            </w:r>
          </w:p>
          <w:p>
            <w:pPr>
              <w:jc w:val="center"/>
              <w:rPr>
                <w:rFonts w:eastAsia="仿宋_GB2312"/>
                <w:sz w:val="24"/>
                <w:szCs w:val="24"/>
              </w:rPr>
            </w:pPr>
            <w:r>
              <w:rPr>
                <w:rFonts w:hint="eastAsia" w:eastAsia="仿宋_GB2312" w:cs="仿宋_GB2312"/>
                <w:sz w:val="24"/>
                <w:szCs w:val="24"/>
              </w:rPr>
              <w:t>（转评专业技术职务分行填写）</w:t>
            </w:r>
          </w:p>
        </w:tc>
        <w:tc>
          <w:tcPr>
            <w:tcW w:w="1988" w:type="dxa"/>
            <w:gridSpan w:val="2"/>
            <w:tcBorders>
              <w:right w:val="single" w:color="auto" w:sz="4" w:space="0"/>
            </w:tcBorders>
            <w:vAlign w:val="center"/>
          </w:tcPr>
          <w:p>
            <w:pPr>
              <w:ind w:left="-2" w:leftChars="-1"/>
              <w:jc w:val="center"/>
              <w:rPr>
                <w:rFonts w:hint="eastAsia" w:eastAsia="仿宋_GB2312"/>
                <w:sz w:val="24"/>
                <w:szCs w:val="24"/>
                <w:lang w:eastAsia="zh-CN"/>
              </w:rPr>
            </w:pPr>
            <w:r>
              <w:rPr>
                <w:rFonts w:hint="eastAsia" w:eastAsia="仿宋_GB2312"/>
                <w:sz w:val="24"/>
                <w:szCs w:val="24"/>
                <w:lang w:eastAsia="zh-CN"/>
              </w:rPr>
              <w:t>副教授（六级）</w:t>
            </w:r>
          </w:p>
          <w:p>
            <w:pPr>
              <w:ind w:left="-2" w:leftChars="-1"/>
              <w:jc w:val="center"/>
              <w:rPr>
                <w:rFonts w:hint="default" w:eastAsia="仿宋_GB2312"/>
                <w:sz w:val="24"/>
                <w:szCs w:val="24"/>
                <w:lang w:val="en-US" w:eastAsia="zh-CN"/>
              </w:rPr>
            </w:pPr>
            <w:r>
              <w:rPr>
                <w:rFonts w:hint="eastAsia" w:eastAsia="仿宋_GB2312"/>
                <w:sz w:val="24"/>
                <w:szCs w:val="24"/>
                <w:lang w:val="en-US" w:eastAsia="zh-CN"/>
              </w:rPr>
              <w:t>2005.07</w:t>
            </w:r>
          </w:p>
        </w:tc>
        <w:tc>
          <w:tcPr>
            <w:tcW w:w="1988" w:type="dxa"/>
            <w:gridSpan w:val="3"/>
            <w:tcBorders>
              <w:left w:val="single" w:color="auto" w:sz="4" w:space="0"/>
              <w:right w:val="single" w:color="auto" w:sz="4" w:space="0"/>
            </w:tcBorders>
            <w:vAlign w:val="center"/>
          </w:tcPr>
          <w:p>
            <w:pPr>
              <w:ind w:left="-2" w:leftChars="-1"/>
              <w:jc w:val="center"/>
              <w:rPr>
                <w:rFonts w:eastAsia="仿宋_GB2312"/>
                <w:sz w:val="24"/>
                <w:szCs w:val="24"/>
              </w:rPr>
            </w:pPr>
            <w:r>
              <w:rPr>
                <w:rFonts w:hint="eastAsia" w:eastAsia="仿宋_GB2312" w:cs="仿宋_GB2312"/>
                <w:sz w:val="24"/>
                <w:szCs w:val="24"/>
              </w:rPr>
              <w:t>是否</w:t>
            </w:r>
          </w:p>
          <w:p>
            <w:pPr>
              <w:ind w:left="-2" w:leftChars="-1"/>
              <w:jc w:val="center"/>
              <w:rPr>
                <w:rFonts w:eastAsia="仿宋_GB2312"/>
                <w:sz w:val="24"/>
                <w:szCs w:val="24"/>
              </w:rPr>
            </w:pPr>
            <w:r>
              <w:rPr>
                <w:rFonts w:hint="eastAsia" w:eastAsia="仿宋_GB2312" w:cs="仿宋_GB2312"/>
                <w:sz w:val="24"/>
                <w:szCs w:val="24"/>
              </w:rPr>
              <w:t>“双肩挑”人员</w:t>
            </w:r>
          </w:p>
        </w:tc>
        <w:tc>
          <w:tcPr>
            <w:tcW w:w="1988" w:type="dxa"/>
            <w:tcBorders>
              <w:left w:val="single" w:color="auto" w:sz="4" w:space="0"/>
            </w:tcBorders>
            <w:vAlign w:val="center"/>
          </w:tcPr>
          <w:p>
            <w:pPr>
              <w:ind w:left="-2" w:leftChars="-1"/>
              <w:jc w:val="center"/>
              <w:rPr>
                <w:rFonts w:hint="eastAsia" w:eastAsia="仿宋_GB2312"/>
                <w:sz w:val="24"/>
                <w:szCs w:val="24"/>
                <w:lang w:eastAsia="zh-CN"/>
              </w:rPr>
            </w:pPr>
            <w:r>
              <w:rPr>
                <w:rFonts w:hint="eastAsia" w:eastAsia="仿宋_GB2312"/>
                <w:sz w:val="24"/>
                <w:szCs w:val="24"/>
                <w:lang w:eastAsia="zh-CN"/>
              </w:rPr>
              <w:t>否</w:t>
            </w:r>
          </w:p>
        </w:tc>
      </w:tr>
      <w:tr>
        <w:tblPrEx>
          <w:tblBorders>
            <w:top w:val="single" w:color="auto" w:sz="12" w:space="0"/>
            <w:left w:val="single" w:color="auto" w:sz="12" w:space="0"/>
            <w:bottom w:val="single" w:color="auto" w:sz="12" w:space="0"/>
            <w:right w:val="single" w:color="auto" w:sz="12" w:space="0"/>
            <w:insideH w:val="dotted" w:color="auto" w:sz="4" w:space="0"/>
            <w:insideV w:val="dotted" w:color="auto" w:sz="4" w:space="0"/>
          </w:tblBorders>
          <w:tblLayout w:type="fixed"/>
          <w:tblCellMar>
            <w:top w:w="0" w:type="dxa"/>
            <w:left w:w="108" w:type="dxa"/>
            <w:bottom w:w="0" w:type="dxa"/>
            <w:right w:w="108" w:type="dxa"/>
          </w:tblCellMar>
        </w:tblPrEx>
        <w:trPr>
          <w:cantSplit/>
          <w:trHeight w:val="516" w:hRule="atLeast"/>
        </w:trPr>
        <w:tc>
          <w:tcPr>
            <w:tcW w:w="2518" w:type="dxa"/>
            <w:gridSpan w:val="3"/>
            <w:vAlign w:val="center"/>
          </w:tcPr>
          <w:p>
            <w:pPr>
              <w:jc w:val="center"/>
              <w:rPr>
                <w:rFonts w:eastAsia="仿宋_GB2312"/>
                <w:sz w:val="24"/>
                <w:szCs w:val="24"/>
              </w:rPr>
            </w:pPr>
            <w:r>
              <w:rPr>
                <w:rFonts w:hint="eastAsia" w:eastAsia="仿宋_GB2312" w:cs="仿宋_GB2312"/>
                <w:sz w:val="24"/>
                <w:szCs w:val="24"/>
              </w:rPr>
              <w:t>所在一级学科</w:t>
            </w:r>
          </w:p>
        </w:tc>
        <w:tc>
          <w:tcPr>
            <w:tcW w:w="7229" w:type="dxa"/>
            <w:gridSpan w:val="9"/>
            <w:vAlign w:val="center"/>
          </w:tcPr>
          <w:p>
            <w:pPr>
              <w:ind w:left="-2" w:leftChars="-1"/>
              <w:jc w:val="center"/>
              <w:rPr>
                <w:rFonts w:hint="eastAsia" w:eastAsia="仿宋_GB2312"/>
                <w:sz w:val="24"/>
                <w:szCs w:val="24"/>
                <w:lang w:eastAsia="zh-CN"/>
              </w:rPr>
            </w:pPr>
            <w:r>
              <w:rPr>
                <w:rFonts w:hint="eastAsia" w:eastAsia="仿宋_GB2312"/>
                <w:sz w:val="24"/>
                <w:szCs w:val="24"/>
                <w:lang w:eastAsia="zh-CN"/>
              </w:rPr>
              <w:t>公共卫生与预防医学</w:t>
            </w:r>
          </w:p>
        </w:tc>
      </w:tr>
      <w:tr>
        <w:tblPrEx>
          <w:tblBorders>
            <w:top w:val="single" w:color="auto" w:sz="12" w:space="0"/>
            <w:left w:val="single" w:color="auto" w:sz="12" w:space="0"/>
            <w:bottom w:val="single" w:color="auto" w:sz="12" w:space="0"/>
            <w:right w:val="single" w:color="auto" w:sz="12" w:space="0"/>
            <w:insideH w:val="dotted" w:color="auto" w:sz="4" w:space="0"/>
            <w:insideV w:val="dotted" w:color="auto" w:sz="4" w:space="0"/>
          </w:tblBorders>
          <w:tblLayout w:type="fixed"/>
          <w:tblCellMar>
            <w:top w:w="0" w:type="dxa"/>
            <w:left w:w="108" w:type="dxa"/>
            <w:bottom w:w="0" w:type="dxa"/>
            <w:right w:w="108" w:type="dxa"/>
          </w:tblCellMar>
        </w:tblPrEx>
        <w:trPr>
          <w:cantSplit/>
          <w:trHeight w:val="510" w:hRule="atLeast"/>
        </w:trPr>
        <w:tc>
          <w:tcPr>
            <w:tcW w:w="9747" w:type="dxa"/>
            <w:gridSpan w:val="12"/>
            <w:vAlign w:val="center"/>
          </w:tcPr>
          <w:p>
            <w:pPr>
              <w:ind w:left="-2" w:leftChars="-1"/>
              <w:rPr>
                <w:rFonts w:eastAsia="仿宋_GB2312"/>
                <w:sz w:val="24"/>
                <w:szCs w:val="24"/>
              </w:rPr>
            </w:pPr>
            <w:r>
              <w:rPr>
                <w:rFonts w:hint="eastAsia" w:eastAsia="仿宋_GB2312" w:cs="仿宋_GB2312"/>
                <w:sz w:val="24"/>
                <w:szCs w:val="24"/>
              </w:rPr>
              <w:t>遵纪守法，具有良好的品行和职业道德，具有良好的学术声誉、学术道德和合作精神（是）</w:t>
            </w:r>
          </w:p>
        </w:tc>
      </w:tr>
      <w:tr>
        <w:tblPrEx>
          <w:tblBorders>
            <w:top w:val="single" w:color="auto" w:sz="12" w:space="0"/>
            <w:left w:val="single" w:color="auto" w:sz="12" w:space="0"/>
            <w:bottom w:val="single" w:color="auto" w:sz="12" w:space="0"/>
            <w:right w:val="single" w:color="auto" w:sz="12" w:space="0"/>
            <w:insideH w:val="dotted" w:color="auto" w:sz="4" w:space="0"/>
            <w:insideV w:val="dotted" w:color="auto" w:sz="4" w:space="0"/>
          </w:tblBorders>
          <w:tblLayout w:type="fixed"/>
          <w:tblCellMar>
            <w:top w:w="0" w:type="dxa"/>
            <w:left w:w="108" w:type="dxa"/>
            <w:bottom w:w="0" w:type="dxa"/>
            <w:right w:w="108" w:type="dxa"/>
          </w:tblCellMar>
        </w:tblPrEx>
        <w:trPr>
          <w:cantSplit/>
          <w:trHeight w:val="510" w:hRule="atLeast"/>
        </w:trPr>
        <w:tc>
          <w:tcPr>
            <w:tcW w:w="9747" w:type="dxa"/>
            <w:gridSpan w:val="12"/>
            <w:vAlign w:val="center"/>
          </w:tcPr>
          <w:p>
            <w:pPr>
              <w:ind w:left="-2" w:leftChars="-1"/>
              <w:rPr>
                <w:rFonts w:eastAsia="仿宋_GB2312"/>
                <w:sz w:val="24"/>
                <w:szCs w:val="24"/>
              </w:rPr>
            </w:pPr>
            <w:r>
              <w:rPr>
                <w:rFonts w:hint="eastAsia" w:eastAsia="仿宋_GB2312" w:cs="仿宋_GB2312"/>
                <w:sz w:val="24"/>
                <w:szCs w:val="24"/>
              </w:rPr>
              <w:t>近三年年度考核均为合格以上、完成规定的岗位职责（是）</w:t>
            </w:r>
          </w:p>
        </w:tc>
      </w:tr>
      <w:tr>
        <w:tblPrEx>
          <w:tblBorders>
            <w:top w:val="single" w:color="auto" w:sz="12" w:space="0"/>
            <w:left w:val="single" w:color="auto" w:sz="12" w:space="0"/>
            <w:bottom w:val="single" w:color="auto" w:sz="12" w:space="0"/>
            <w:right w:val="single" w:color="auto" w:sz="12" w:space="0"/>
            <w:insideH w:val="dotted" w:color="auto" w:sz="4" w:space="0"/>
            <w:insideV w:val="dotted" w:color="auto" w:sz="4" w:space="0"/>
          </w:tblBorders>
          <w:tblLayout w:type="fixed"/>
          <w:tblCellMar>
            <w:top w:w="0" w:type="dxa"/>
            <w:left w:w="108" w:type="dxa"/>
            <w:bottom w:w="0" w:type="dxa"/>
            <w:right w:w="108" w:type="dxa"/>
          </w:tblCellMar>
        </w:tblPrEx>
        <w:trPr>
          <w:cantSplit/>
          <w:trHeight w:val="600" w:hRule="atLeast"/>
        </w:trPr>
        <w:tc>
          <w:tcPr>
            <w:tcW w:w="9747" w:type="dxa"/>
            <w:gridSpan w:val="12"/>
            <w:tcBorders>
              <w:bottom w:val="single" w:color="auto" w:sz="12" w:space="0"/>
            </w:tcBorders>
            <w:vAlign w:val="center"/>
          </w:tcPr>
          <w:p>
            <w:pPr>
              <w:ind w:left="-2" w:leftChars="-1"/>
              <w:rPr>
                <w:rFonts w:eastAsia="仿宋_GB2312" w:cs="仿宋_GB2312"/>
                <w:sz w:val="24"/>
                <w:szCs w:val="24"/>
              </w:rPr>
            </w:pPr>
            <w:r>
              <w:rPr>
                <w:rFonts w:hint="eastAsia" w:eastAsia="仿宋_GB2312" w:cs="仿宋_GB2312"/>
                <w:sz w:val="24"/>
                <w:szCs w:val="24"/>
              </w:rPr>
              <w:t>近三年圆满完成学校和学院下达的教学任务，且年度教学考核均为合格及以上（教师岗人员）</w:t>
            </w:r>
          </w:p>
          <w:p>
            <w:pPr>
              <w:ind w:left="-2" w:leftChars="-1"/>
              <w:rPr>
                <w:rFonts w:eastAsia="仿宋_GB2312"/>
                <w:sz w:val="24"/>
                <w:szCs w:val="24"/>
              </w:rPr>
            </w:pPr>
            <w:r>
              <w:rPr>
                <w:rFonts w:hint="eastAsia" w:eastAsia="仿宋_GB2312" w:cs="仿宋_GB2312"/>
                <w:sz w:val="24"/>
                <w:szCs w:val="24"/>
              </w:rPr>
              <w:t>（是）</w:t>
            </w:r>
          </w:p>
        </w:tc>
      </w:tr>
    </w:tbl>
    <w:p>
      <w:pPr>
        <w:spacing w:line="240" w:lineRule="exact"/>
        <w:ind w:firstLine="280" w:firstLineChars="100"/>
        <w:outlineLvl w:val="0"/>
        <w:rPr>
          <w:rFonts w:ascii="黑体" w:eastAsia="黑体"/>
          <w:sz w:val="28"/>
          <w:szCs w:val="28"/>
        </w:rPr>
      </w:pPr>
    </w:p>
    <w:p>
      <w:pPr>
        <w:ind w:firstLine="280" w:firstLineChars="100"/>
        <w:outlineLvl w:val="0"/>
        <w:rPr>
          <w:rFonts w:ascii="黑体" w:eastAsia="黑体"/>
          <w:sz w:val="28"/>
          <w:szCs w:val="28"/>
        </w:rPr>
      </w:pPr>
      <w:r>
        <w:rPr>
          <w:rFonts w:hint="eastAsia" w:ascii="黑体" w:eastAsia="黑体" w:cs="黑体"/>
          <w:sz w:val="28"/>
          <w:szCs w:val="28"/>
        </w:rPr>
        <w:t>符合申报岗位条件情况</w:t>
      </w:r>
    </w:p>
    <w:tbl>
      <w:tblPr>
        <w:tblStyle w:val="9"/>
        <w:tblW w:w="9685" w:type="dxa"/>
        <w:jc w:val="center"/>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6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10" w:hRule="atLeast"/>
          <w:jc w:val="center"/>
        </w:trPr>
        <w:tc>
          <w:tcPr>
            <w:tcW w:w="9685" w:type="dxa"/>
            <w:vAlign w:val="center"/>
          </w:tcPr>
          <w:p>
            <w:pPr>
              <w:spacing w:line="440" w:lineRule="exact"/>
              <w:ind w:firstLine="480" w:firstLineChars="200"/>
              <w:rPr>
                <w:rFonts w:eastAsia="仿宋_GB2312"/>
                <w:sz w:val="24"/>
                <w:szCs w:val="24"/>
              </w:rPr>
            </w:pPr>
            <w:r>
              <w:rPr>
                <w:rFonts w:hint="eastAsia" w:eastAsia="仿宋_GB2312" w:cs="仿宋_GB2312"/>
                <w:sz w:val="24"/>
                <w:szCs w:val="24"/>
              </w:rPr>
              <w:t>聘任</w:t>
            </w:r>
            <w:r>
              <w:rPr>
                <w:rFonts w:hint="eastAsia" w:eastAsia="仿宋_GB2312" w:cs="仿宋_GB2312"/>
                <w:sz w:val="24"/>
                <w:szCs w:val="24"/>
                <w:u w:val="single"/>
                <w:lang w:val="en-US" w:eastAsia="zh-CN"/>
              </w:rPr>
              <w:t xml:space="preserve"> 六 </w:t>
            </w:r>
            <w:r>
              <w:rPr>
                <w:rFonts w:hint="eastAsia" w:eastAsia="仿宋_GB2312" w:cs="仿宋_GB2312"/>
                <w:sz w:val="24"/>
                <w:szCs w:val="24"/>
              </w:rPr>
              <w:t>级专业技术职务满</w:t>
            </w:r>
            <w:r>
              <w:rPr>
                <w:rFonts w:eastAsia="仿宋_GB2312"/>
                <w:sz w:val="24"/>
                <w:szCs w:val="24"/>
                <w:u w:val="single"/>
              </w:rPr>
              <w:t xml:space="preserve"> </w:t>
            </w:r>
            <w:r>
              <w:rPr>
                <w:rFonts w:hint="eastAsia" w:eastAsia="仿宋_GB2312"/>
                <w:sz w:val="24"/>
                <w:szCs w:val="24"/>
                <w:u w:val="single"/>
                <w:lang w:val="en-US" w:eastAsia="zh-CN"/>
              </w:rPr>
              <w:t>13.5</w:t>
            </w:r>
            <w:r>
              <w:rPr>
                <w:rFonts w:eastAsia="仿宋_GB2312"/>
                <w:sz w:val="24"/>
                <w:szCs w:val="24"/>
                <w:u w:val="single"/>
              </w:rPr>
              <w:t xml:space="preserve"> </w:t>
            </w:r>
            <w:r>
              <w:rPr>
                <w:rFonts w:hint="eastAsia" w:eastAsia="仿宋_GB2312" w:cs="仿宋_GB2312"/>
                <w:sz w:val="24"/>
                <w:szCs w:val="24"/>
              </w:rPr>
              <w:t>年，符合《南通大学公共卫生</w:t>
            </w:r>
            <w:r>
              <w:rPr>
                <w:rFonts w:eastAsia="仿宋_GB2312" w:cs="仿宋_GB2312"/>
                <w:sz w:val="24"/>
                <w:szCs w:val="24"/>
              </w:rPr>
              <w:t>学院</w:t>
            </w:r>
            <w:r>
              <w:rPr>
                <w:rFonts w:hint="eastAsia" w:eastAsia="仿宋_GB2312" w:cs="仿宋_GB2312"/>
                <w:sz w:val="24"/>
                <w:szCs w:val="24"/>
              </w:rPr>
              <w:t>2019年</w:t>
            </w:r>
            <w:r>
              <w:rPr>
                <w:rFonts w:eastAsia="仿宋_GB2312" w:cs="仿宋_GB2312"/>
                <w:sz w:val="24"/>
                <w:szCs w:val="24"/>
              </w:rPr>
              <w:t>基础岗位新增聘用办法</w:t>
            </w:r>
            <w:r>
              <w:rPr>
                <w:rFonts w:hint="eastAsia" w:eastAsia="仿宋_GB2312" w:cs="仿宋_GB2312"/>
                <w:sz w:val="24"/>
                <w:szCs w:val="24"/>
              </w:rPr>
              <w:t>》</w:t>
            </w:r>
            <w:r>
              <w:rPr>
                <w:rFonts w:hint="eastAsia" w:eastAsia="仿宋_GB2312" w:cs="仿宋_GB2312"/>
                <w:sz w:val="24"/>
                <w:szCs w:val="24"/>
                <w:u w:val="single"/>
              </w:rPr>
              <w:t xml:space="preserve"> </w:t>
            </w:r>
            <w:r>
              <w:rPr>
                <w:rFonts w:hint="eastAsia" w:eastAsia="仿宋_GB2312" w:cs="仿宋_GB2312"/>
                <w:sz w:val="24"/>
                <w:szCs w:val="24"/>
                <w:u w:val="single"/>
                <w:lang w:eastAsia="zh-CN"/>
              </w:rPr>
              <w:t>五</w:t>
            </w:r>
            <w:r>
              <w:rPr>
                <w:rFonts w:hint="eastAsia" w:eastAsia="仿宋_GB2312" w:cs="仿宋_GB2312"/>
                <w:sz w:val="24"/>
                <w:szCs w:val="24"/>
                <w:u w:val="single"/>
              </w:rPr>
              <w:t xml:space="preserve"> </w:t>
            </w:r>
            <w:r>
              <w:rPr>
                <w:rFonts w:hint="eastAsia" w:eastAsia="仿宋_GB2312" w:cs="仿宋_GB2312"/>
                <w:sz w:val="24"/>
                <w:szCs w:val="24"/>
              </w:rPr>
              <w:t>级</w:t>
            </w:r>
            <w:r>
              <w:rPr>
                <w:rFonts w:eastAsia="仿宋_GB2312" w:cs="仿宋_GB2312"/>
                <w:sz w:val="24"/>
                <w:szCs w:val="24"/>
              </w:rPr>
              <w:t>岗位申报条件所列的</w:t>
            </w:r>
            <w:r>
              <w:rPr>
                <w:rFonts w:hint="eastAsia" w:eastAsia="仿宋_GB2312" w:cs="仿宋_GB2312"/>
                <w:sz w:val="24"/>
                <w:szCs w:val="24"/>
              </w:rPr>
              <w:t>A类第</w:t>
            </w:r>
            <w:r>
              <w:rPr>
                <w:rFonts w:eastAsia="仿宋_GB2312"/>
                <w:sz w:val="24"/>
                <w:szCs w:val="24"/>
                <w:u w:val="single"/>
              </w:rPr>
              <w:t xml:space="preserve">  </w:t>
            </w:r>
            <w:r>
              <w:rPr>
                <w:rFonts w:hint="eastAsia" w:eastAsia="仿宋_GB2312" w:cs="仿宋_GB2312"/>
                <w:sz w:val="24"/>
                <w:szCs w:val="24"/>
              </w:rPr>
              <w:t>项条件和B类</w:t>
            </w:r>
            <w:r>
              <w:rPr>
                <w:rFonts w:eastAsia="仿宋_GB2312" w:cs="仿宋_GB2312"/>
                <w:sz w:val="24"/>
                <w:szCs w:val="24"/>
              </w:rPr>
              <w:t>第</w:t>
            </w:r>
            <w:r>
              <w:rPr>
                <w:rFonts w:eastAsia="仿宋_GB2312"/>
                <w:sz w:val="24"/>
                <w:szCs w:val="24"/>
                <w:u w:val="single"/>
              </w:rPr>
              <w:t xml:space="preserve">  </w:t>
            </w:r>
            <w:r>
              <w:rPr>
                <w:rFonts w:hint="eastAsia" w:eastAsia="仿宋_GB2312" w:cs="仿宋_GB2312"/>
                <w:sz w:val="24"/>
                <w:szCs w:val="24"/>
              </w:rPr>
              <w:t>项条件；或</w:t>
            </w:r>
            <w:r>
              <w:rPr>
                <w:rFonts w:eastAsia="仿宋_GB2312" w:cs="仿宋_GB2312"/>
                <w:sz w:val="24"/>
                <w:szCs w:val="24"/>
                <w:u w:val="single"/>
              </w:rPr>
              <w:t xml:space="preserve"> </w:t>
            </w:r>
            <w:r>
              <w:rPr>
                <w:rFonts w:hint="eastAsia" w:eastAsia="仿宋_GB2312" w:cs="仿宋_GB2312"/>
                <w:sz w:val="24"/>
                <w:szCs w:val="24"/>
                <w:u w:val="single"/>
                <w:lang w:val="en-US" w:eastAsia="zh-CN"/>
              </w:rPr>
              <w:t>A</w:t>
            </w:r>
            <w:r>
              <w:rPr>
                <w:rFonts w:eastAsia="仿宋_GB2312" w:cs="仿宋_GB2312"/>
                <w:sz w:val="24"/>
                <w:szCs w:val="24"/>
                <w:u w:val="single"/>
              </w:rPr>
              <w:t xml:space="preserve"> </w:t>
            </w:r>
            <w:r>
              <w:rPr>
                <w:rFonts w:hint="eastAsia" w:eastAsia="仿宋_GB2312" w:cs="仿宋_GB2312"/>
                <w:sz w:val="24"/>
                <w:szCs w:val="24"/>
              </w:rPr>
              <w:t>类第</w:t>
            </w:r>
            <w:r>
              <w:rPr>
                <w:rFonts w:eastAsia="仿宋_GB2312"/>
                <w:sz w:val="24"/>
                <w:szCs w:val="24"/>
                <w:u w:val="single"/>
              </w:rPr>
              <w:t xml:space="preserve"> </w:t>
            </w:r>
            <w:r>
              <w:rPr>
                <w:rFonts w:hint="eastAsia" w:eastAsia="仿宋_GB2312"/>
                <w:sz w:val="24"/>
                <w:szCs w:val="24"/>
                <w:u w:val="single"/>
                <w:lang w:val="en-US" w:eastAsia="zh-CN"/>
              </w:rPr>
              <w:t>5、6、8</w:t>
            </w:r>
            <w:r>
              <w:rPr>
                <w:rFonts w:eastAsia="仿宋_GB2312"/>
                <w:sz w:val="24"/>
                <w:szCs w:val="24"/>
                <w:u w:val="single"/>
              </w:rPr>
              <w:t xml:space="preserve"> </w:t>
            </w:r>
            <w:r>
              <w:rPr>
                <w:rFonts w:hint="eastAsia" w:eastAsia="仿宋_GB2312" w:cs="仿宋_GB2312"/>
                <w:sz w:val="24"/>
                <w:szCs w:val="24"/>
              </w:rPr>
              <w:t>项条件：(以</w:t>
            </w:r>
            <w:r>
              <w:rPr>
                <w:rFonts w:eastAsia="仿宋_GB2312" w:cs="仿宋_GB2312"/>
                <w:sz w:val="24"/>
                <w:szCs w:val="24"/>
              </w:rPr>
              <w:t>下内容，根据实际情况填写</w:t>
            </w:r>
            <w:r>
              <w:rPr>
                <w:rFonts w:hint="eastAsia" w:eastAsia="仿宋_GB2312" w:cs="仿宋_GB2312"/>
                <w:sz w:val="24"/>
                <w:szCs w:val="24"/>
              </w:rPr>
              <w:t>)</w:t>
            </w:r>
          </w:p>
          <w:p>
            <w:pPr>
              <w:spacing w:line="440" w:lineRule="exact"/>
              <w:rPr>
                <w:rFonts w:eastAsia="仿宋_GB2312"/>
                <w:sz w:val="24"/>
                <w:szCs w:val="24"/>
                <w:u w:val="single"/>
              </w:rPr>
            </w:pPr>
            <w:r>
              <w:rPr>
                <w:rFonts w:hint="eastAsia" w:eastAsia="仿宋_GB2312" w:cs="仿宋_GB2312"/>
                <w:sz w:val="24"/>
                <w:szCs w:val="24"/>
                <w:u w:val="single"/>
              </w:rPr>
              <w:t>A：</w:t>
            </w:r>
          </w:p>
          <w:p>
            <w:pPr>
              <w:spacing w:line="440" w:lineRule="exact"/>
              <w:rPr>
                <w:rFonts w:eastAsia="仿宋_GB2312"/>
                <w:sz w:val="24"/>
                <w:szCs w:val="24"/>
                <w:u w:val="single"/>
              </w:rPr>
            </w:pPr>
            <w:r>
              <w:rPr>
                <w:rFonts w:eastAsia="仿宋_GB2312"/>
                <w:sz w:val="24"/>
                <w:szCs w:val="24"/>
                <w:u w:val="single"/>
              </w:rPr>
              <w:t xml:space="preserve">      1.</w:t>
            </w:r>
            <w:r>
              <w:rPr>
                <w:rFonts w:hint="eastAsia" w:eastAsia="仿宋_GB2312"/>
                <w:sz w:val="24"/>
                <w:szCs w:val="24"/>
                <w:u w:val="single"/>
                <w:lang w:eastAsia="zh-CN"/>
              </w:rPr>
              <w:t>在</w:t>
            </w:r>
            <w:r>
              <w:rPr>
                <w:rFonts w:hint="eastAsia" w:eastAsia="仿宋_GB2312"/>
                <w:sz w:val="24"/>
                <w:szCs w:val="24"/>
                <w:u w:val="single"/>
                <w:lang w:val="en-US" w:eastAsia="zh-CN"/>
              </w:rPr>
              <w:t>SCI收录期刊以南通大学公共卫生学院为第一单位以第一作者或通讯作者发表论文11篇，其中中科院JCR二区论文4篇，三区论文5篇，四区论文2篇，累计影响因子32.927，累计被引109次，他引89次；发表中文核心期刊论文5篇，其它期刊论文3篇，共计19篇，不含Letter、Meta分析、综述文章。</w:t>
            </w:r>
          </w:p>
          <w:p>
            <w:pPr>
              <w:spacing w:line="440" w:lineRule="exact"/>
              <w:rPr>
                <w:rFonts w:hint="eastAsia" w:eastAsia="仿宋_GB2312"/>
                <w:sz w:val="24"/>
                <w:szCs w:val="24"/>
                <w:u w:val="single"/>
                <w:lang w:eastAsia="zh-CN"/>
              </w:rPr>
            </w:pPr>
            <w:r>
              <w:rPr>
                <w:rFonts w:eastAsia="仿宋_GB2312"/>
                <w:sz w:val="24"/>
                <w:szCs w:val="24"/>
                <w:u w:val="single"/>
              </w:rPr>
              <w:t xml:space="preserve">      2.</w:t>
            </w:r>
            <w:r>
              <w:rPr>
                <w:rFonts w:hint="eastAsia" w:eastAsia="仿宋_GB2312"/>
                <w:sz w:val="24"/>
                <w:szCs w:val="24"/>
                <w:u w:val="single"/>
                <w:lang w:eastAsia="zh-CN"/>
              </w:rPr>
              <w:t>以第一完成人建设完成农业部农药登记毒理学试验单位（</w:t>
            </w:r>
            <w:r>
              <w:rPr>
                <w:rFonts w:hint="eastAsia" w:eastAsia="仿宋_GB2312"/>
                <w:sz w:val="24"/>
                <w:szCs w:val="24"/>
                <w:u w:val="single"/>
                <w:lang w:val="en-US" w:eastAsia="zh-CN"/>
              </w:rPr>
              <w:t>C级资质</w:t>
            </w:r>
            <w:r>
              <w:rPr>
                <w:rFonts w:hint="eastAsia" w:eastAsia="仿宋_GB2312"/>
                <w:sz w:val="24"/>
                <w:szCs w:val="24"/>
                <w:u w:val="single"/>
                <w:lang w:eastAsia="zh-CN"/>
              </w:rPr>
              <w:t>）、江苏省安全生产监督管理局职业卫生技术服务乙级资质机构、江苏省科学技术厅江苏省科技基础设施建设计划—科技公共服务平台（江苏省化学物安全性毒理学评价公共技术服务平台）（</w:t>
            </w:r>
            <w:r>
              <w:rPr>
                <w:rFonts w:hint="eastAsia" w:eastAsia="仿宋_GB2312"/>
                <w:sz w:val="24"/>
                <w:szCs w:val="24"/>
                <w:u w:val="single"/>
                <w:lang w:val="en-US" w:eastAsia="zh-CN"/>
              </w:rPr>
              <w:t>BM2010589</w:t>
            </w:r>
            <w:r>
              <w:rPr>
                <w:rFonts w:hint="eastAsia" w:eastAsia="仿宋_GB2312"/>
                <w:sz w:val="24"/>
                <w:szCs w:val="24"/>
                <w:u w:val="single"/>
                <w:lang w:eastAsia="zh-CN"/>
              </w:rPr>
              <w:t>）、南通市科学技术局南通市科技计划项目（化学物安全性毒理学评价公共技术服务平台）（</w:t>
            </w:r>
            <w:r>
              <w:rPr>
                <w:rFonts w:hint="eastAsia" w:eastAsia="仿宋_GB2312"/>
                <w:sz w:val="24"/>
                <w:szCs w:val="24"/>
                <w:u w:val="single"/>
                <w:lang w:val="en-US" w:eastAsia="zh-CN"/>
              </w:rPr>
              <w:t>D5016</w:t>
            </w:r>
            <w:r>
              <w:rPr>
                <w:rFonts w:hint="eastAsia" w:eastAsia="仿宋_GB2312"/>
                <w:sz w:val="24"/>
                <w:szCs w:val="24"/>
                <w:u w:val="single"/>
                <w:lang w:eastAsia="zh-CN"/>
              </w:rPr>
              <w:t>），以第二完成人建设完成南通大学科技创新基地建设项目南通大学公共卫生技术服务与创新研究中心。</w:t>
            </w:r>
          </w:p>
          <w:p>
            <w:pPr>
              <w:spacing w:line="440" w:lineRule="exact"/>
              <w:rPr>
                <w:rFonts w:eastAsia="仿宋_GB2312"/>
                <w:sz w:val="24"/>
                <w:szCs w:val="24"/>
              </w:rPr>
            </w:pPr>
            <w:r>
              <w:rPr>
                <w:rFonts w:eastAsia="仿宋_GB2312"/>
                <w:sz w:val="24"/>
                <w:szCs w:val="24"/>
                <w:u w:val="single"/>
              </w:rPr>
              <w:t xml:space="preserve">      </w:t>
            </w:r>
            <w:r>
              <w:rPr>
                <w:rFonts w:hint="eastAsia" w:eastAsia="仿宋_GB2312"/>
                <w:sz w:val="24"/>
                <w:szCs w:val="24"/>
                <w:u w:val="single"/>
                <w:lang w:val="en-US" w:eastAsia="zh-CN"/>
              </w:rPr>
              <w:t>3</w:t>
            </w:r>
            <w:r>
              <w:rPr>
                <w:rFonts w:eastAsia="仿宋_GB2312"/>
                <w:sz w:val="24"/>
                <w:szCs w:val="24"/>
                <w:u w:val="single"/>
              </w:rPr>
              <w:t>.</w:t>
            </w:r>
            <w:r>
              <w:rPr>
                <w:rFonts w:hint="eastAsia" w:eastAsia="仿宋_GB2312"/>
                <w:sz w:val="24"/>
                <w:szCs w:val="24"/>
                <w:u w:val="single"/>
                <w:lang w:eastAsia="zh-CN"/>
              </w:rPr>
              <w:t>以副主编、编委参与编写由人民卫生出版社、浙江大学出版社、东南大学出版社出版的中文、英文本科生通用教材</w:t>
            </w:r>
            <w:r>
              <w:rPr>
                <w:rFonts w:hint="eastAsia" w:eastAsia="仿宋_GB2312"/>
                <w:sz w:val="24"/>
                <w:szCs w:val="24"/>
                <w:u w:val="single"/>
                <w:lang w:val="en-US" w:eastAsia="zh-CN"/>
              </w:rPr>
              <w:t>5部，其中包括供预防医学专业使用的国家级高等教育“十二五”规划教材1部，累计编写超过20万字。</w:t>
            </w:r>
            <w:bookmarkStart w:id="0" w:name="_GoBack"/>
            <w:bookmarkEnd w:id="0"/>
          </w:p>
        </w:tc>
      </w:tr>
    </w:tbl>
    <w:p>
      <w:pPr>
        <w:outlineLvl w:val="0"/>
        <w:rPr>
          <w:rFonts w:eastAsia="仿宋_GB2312"/>
          <w:sz w:val="24"/>
          <w:szCs w:val="24"/>
        </w:rPr>
      </w:pPr>
    </w:p>
    <w:p>
      <w:pPr>
        <w:outlineLvl w:val="0"/>
        <w:rPr>
          <w:rFonts w:eastAsia="仿宋_GB2312"/>
          <w:sz w:val="24"/>
          <w:szCs w:val="24"/>
          <w:u w:val="single"/>
        </w:rPr>
      </w:pPr>
      <w:r>
        <w:rPr>
          <w:rFonts w:hint="eastAsia" w:eastAsia="仿宋_GB2312" w:cs="仿宋_GB2312"/>
          <w:sz w:val="24"/>
          <w:szCs w:val="24"/>
        </w:rPr>
        <w:t>所填内容属实（本人签名）</w:t>
      </w:r>
      <w:r>
        <w:rPr>
          <w:rFonts w:eastAsia="仿宋_GB2312"/>
          <w:sz w:val="24"/>
          <w:szCs w:val="24"/>
        </w:rPr>
        <w:t xml:space="preserve"> </w:t>
      </w:r>
      <w:r>
        <w:rPr>
          <w:rFonts w:eastAsia="仿宋_GB2312"/>
          <w:sz w:val="24"/>
          <w:szCs w:val="24"/>
          <w:u w:val="single"/>
        </w:rPr>
        <w:t xml:space="preserve">                  </w:t>
      </w:r>
    </w:p>
    <w:p>
      <w:pPr>
        <w:outlineLvl w:val="0"/>
        <w:rPr>
          <w:rFonts w:eastAsia="仿宋_GB2312"/>
          <w:sz w:val="24"/>
          <w:szCs w:val="24"/>
        </w:rPr>
      </w:pPr>
    </w:p>
    <w:p>
      <w:pPr>
        <w:outlineLvl w:val="0"/>
        <w:rPr>
          <w:rFonts w:eastAsia="仿宋_GB2312"/>
          <w:sz w:val="24"/>
          <w:szCs w:val="24"/>
          <w:u w:val="single"/>
        </w:rPr>
      </w:pPr>
      <w:r>
        <w:rPr>
          <w:rFonts w:hint="eastAsia" w:eastAsia="仿宋_GB2312" w:cs="仿宋_GB2312"/>
          <w:sz w:val="24"/>
          <w:szCs w:val="24"/>
        </w:rPr>
        <w:t>资格审查通过，同意推荐。</w:t>
      </w:r>
      <w:r>
        <w:rPr>
          <w:rFonts w:eastAsia="仿宋_GB2312"/>
          <w:sz w:val="24"/>
          <w:szCs w:val="24"/>
        </w:rPr>
        <w:t xml:space="preserve">        </w:t>
      </w:r>
      <w:r>
        <w:rPr>
          <w:rFonts w:hint="eastAsia" w:eastAsia="仿宋_GB2312" w:cs="仿宋_GB2312"/>
          <w:sz w:val="24"/>
          <w:szCs w:val="24"/>
        </w:rPr>
        <w:t>系（室</w:t>
      </w:r>
      <w:r>
        <w:rPr>
          <w:rFonts w:eastAsia="仿宋_GB2312" w:cs="仿宋_GB2312"/>
          <w:sz w:val="24"/>
          <w:szCs w:val="24"/>
        </w:rPr>
        <w:t>、中心）</w:t>
      </w:r>
      <w:r>
        <w:rPr>
          <w:rFonts w:hint="eastAsia" w:eastAsia="仿宋_GB2312" w:cs="仿宋_GB2312"/>
          <w:sz w:val="24"/>
          <w:szCs w:val="24"/>
        </w:rPr>
        <w:t>（负责人签字、盖章）</w:t>
      </w:r>
      <w:r>
        <w:rPr>
          <w:rFonts w:eastAsia="仿宋_GB2312"/>
          <w:sz w:val="24"/>
          <w:szCs w:val="24"/>
        </w:rPr>
        <w:t xml:space="preserve"> </w:t>
      </w:r>
      <w:r>
        <w:rPr>
          <w:rFonts w:eastAsia="仿宋_GB2312"/>
          <w:sz w:val="24"/>
          <w:szCs w:val="24"/>
          <w:u w:val="single"/>
        </w:rPr>
        <w:t xml:space="preserve">             </w:t>
      </w:r>
    </w:p>
    <w:sectPr>
      <w:pgSz w:w="11907" w:h="16840"/>
      <w:pgMar w:top="1361" w:right="1134" w:bottom="851" w:left="1134" w:header="851" w:footer="1418" w:gutter="0"/>
      <w:pgNumType w:start="1"/>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5"/>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useFELayout/>
    <w:compatSetting w:name="compatibilityMode" w:uri="http://schemas.microsoft.com/office/word" w:val="12"/>
  </w:compat>
  <w:rsids>
    <w:rsidRoot w:val="0074131F"/>
    <w:rsid w:val="00003C29"/>
    <w:rsid w:val="000058C6"/>
    <w:rsid w:val="0000615F"/>
    <w:rsid w:val="00010D14"/>
    <w:rsid w:val="0001106A"/>
    <w:rsid w:val="000117C9"/>
    <w:rsid w:val="00013B48"/>
    <w:rsid w:val="000148CD"/>
    <w:rsid w:val="00015357"/>
    <w:rsid w:val="0001642B"/>
    <w:rsid w:val="00016759"/>
    <w:rsid w:val="000174D0"/>
    <w:rsid w:val="000176CD"/>
    <w:rsid w:val="00020FBE"/>
    <w:rsid w:val="00022847"/>
    <w:rsid w:val="00030F1D"/>
    <w:rsid w:val="000324D3"/>
    <w:rsid w:val="00032D41"/>
    <w:rsid w:val="000353CC"/>
    <w:rsid w:val="000368AD"/>
    <w:rsid w:val="000372C2"/>
    <w:rsid w:val="000405D7"/>
    <w:rsid w:val="00042259"/>
    <w:rsid w:val="0004252E"/>
    <w:rsid w:val="000462A9"/>
    <w:rsid w:val="000466BF"/>
    <w:rsid w:val="00052D2D"/>
    <w:rsid w:val="0005353D"/>
    <w:rsid w:val="00056EE1"/>
    <w:rsid w:val="00061A02"/>
    <w:rsid w:val="00062570"/>
    <w:rsid w:val="00063CC4"/>
    <w:rsid w:val="000665F7"/>
    <w:rsid w:val="00067179"/>
    <w:rsid w:val="00073382"/>
    <w:rsid w:val="00081715"/>
    <w:rsid w:val="00082D32"/>
    <w:rsid w:val="00084A8B"/>
    <w:rsid w:val="000874E5"/>
    <w:rsid w:val="000905A6"/>
    <w:rsid w:val="0009073F"/>
    <w:rsid w:val="000917D3"/>
    <w:rsid w:val="00092D9A"/>
    <w:rsid w:val="000A1989"/>
    <w:rsid w:val="000A19C4"/>
    <w:rsid w:val="000B44F8"/>
    <w:rsid w:val="000C56AF"/>
    <w:rsid w:val="000C58FF"/>
    <w:rsid w:val="000D11CE"/>
    <w:rsid w:val="000D1701"/>
    <w:rsid w:val="000D5DE3"/>
    <w:rsid w:val="000D6E26"/>
    <w:rsid w:val="000E141E"/>
    <w:rsid w:val="000E2E31"/>
    <w:rsid w:val="000E3D23"/>
    <w:rsid w:val="000F42BE"/>
    <w:rsid w:val="000F5BB8"/>
    <w:rsid w:val="00103D3C"/>
    <w:rsid w:val="0010442F"/>
    <w:rsid w:val="00112440"/>
    <w:rsid w:val="001169DA"/>
    <w:rsid w:val="00120B13"/>
    <w:rsid w:val="0012214A"/>
    <w:rsid w:val="001247DB"/>
    <w:rsid w:val="00126146"/>
    <w:rsid w:val="001279BE"/>
    <w:rsid w:val="00132824"/>
    <w:rsid w:val="0013432D"/>
    <w:rsid w:val="00136CCD"/>
    <w:rsid w:val="00136E92"/>
    <w:rsid w:val="001426C1"/>
    <w:rsid w:val="001452E7"/>
    <w:rsid w:val="0015128D"/>
    <w:rsid w:val="001551E3"/>
    <w:rsid w:val="00160871"/>
    <w:rsid w:val="001617A7"/>
    <w:rsid w:val="0016262C"/>
    <w:rsid w:val="001632D1"/>
    <w:rsid w:val="001651D0"/>
    <w:rsid w:val="00165C0E"/>
    <w:rsid w:val="00174517"/>
    <w:rsid w:val="00175281"/>
    <w:rsid w:val="00182DC5"/>
    <w:rsid w:val="00182E8D"/>
    <w:rsid w:val="001836B9"/>
    <w:rsid w:val="00183A63"/>
    <w:rsid w:val="00183C1E"/>
    <w:rsid w:val="00183E3D"/>
    <w:rsid w:val="00183EDC"/>
    <w:rsid w:val="001860B5"/>
    <w:rsid w:val="001874C7"/>
    <w:rsid w:val="00187767"/>
    <w:rsid w:val="001903CB"/>
    <w:rsid w:val="0019464E"/>
    <w:rsid w:val="00197602"/>
    <w:rsid w:val="001A43F1"/>
    <w:rsid w:val="001A4F8F"/>
    <w:rsid w:val="001A5D9D"/>
    <w:rsid w:val="001B006F"/>
    <w:rsid w:val="001B4169"/>
    <w:rsid w:val="001B5CD3"/>
    <w:rsid w:val="001B7060"/>
    <w:rsid w:val="001C1B89"/>
    <w:rsid w:val="001C5A81"/>
    <w:rsid w:val="001C5CD3"/>
    <w:rsid w:val="001C6737"/>
    <w:rsid w:val="001C6F42"/>
    <w:rsid w:val="001D0648"/>
    <w:rsid w:val="001D40A3"/>
    <w:rsid w:val="001D48C5"/>
    <w:rsid w:val="001D7A7A"/>
    <w:rsid w:val="001E34D4"/>
    <w:rsid w:val="001E4D58"/>
    <w:rsid w:val="001E5000"/>
    <w:rsid w:val="001F30A4"/>
    <w:rsid w:val="001F698D"/>
    <w:rsid w:val="0020122C"/>
    <w:rsid w:val="00205ED0"/>
    <w:rsid w:val="0021032B"/>
    <w:rsid w:val="00213D6E"/>
    <w:rsid w:val="00214609"/>
    <w:rsid w:val="00214C65"/>
    <w:rsid w:val="002153AB"/>
    <w:rsid w:val="00220413"/>
    <w:rsid w:val="0022070E"/>
    <w:rsid w:val="00222EBE"/>
    <w:rsid w:val="00223CD8"/>
    <w:rsid w:val="00227B06"/>
    <w:rsid w:val="00231A7E"/>
    <w:rsid w:val="00231AA1"/>
    <w:rsid w:val="0023205D"/>
    <w:rsid w:val="0023394E"/>
    <w:rsid w:val="002366DE"/>
    <w:rsid w:val="00240423"/>
    <w:rsid w:val="00250B1C"/>
    <w:rsid w:val="00252ABB"/>
    <w:rsid w:val="0025430A"/>
    <w:rsid w:val="00254BCB"/>
    <w:rsid w:val="00255657"/>
    <w:rsid w:val="00256F7F"/>
    <w:rsid w:val="0026144D"/>
    <w:rsid w:val="002621D9"/>
    <w:rsid w:val="00264B56"/>
    <w:rsid w:val="00272F06"/>
    <w:rsid w:val="002736A5"/>
    <w:rsid w:val="002764F1"/>
    <w:rsid w:val="00280384"/>
    <w:rsid w:val="00283E28"/>
    <w:rsid w:val="00285A1F"/>
    <w:rsid w:val="00291875"/>
    <w:rsid w:val="002921CA"/>
    <w:rsid w:val="00295018"/>
    <w:rsid w:val="00295A99"/>
    <w:rsid w:val="00297888"/>
    <w:rsid w:val="00297D2B"/>
    <w:rsid w:val="002A06AF"/>
    <w:rsid w:val="002A28F3"/>
    <w:rsid w:val="002A7022"/>
    <w:rsid w:val="002A7E30"/>
    <w:rsid w:val="002B077C"/>
    <w:rsid w:val="002B6D97"/>
    <w:rsid w:val="002C0D3A"/>
    <w:rsid w:val="002C10A6"/>
    <w:rsid w:val="002C1E8F"/>
    <w:rsid w:val="002C2423"/>
    <w:rsid w:val="002C34EB"/>
    <w:rsid w:val="002D05C1"/>
    <w:rsid w:val="002D3118"/>
    <w:rsid w:val="002D38FC"/>
    <w:rsid w:val="002D3E0E"/>
    <w:rsid w:val="002D50EE"/>
    <w:rsid w:val="002D63B2"/>
    <w:rsid w:val="002E50B3"/>
    <w:rsid w:val="002E62CE"/>
    <w:rsid w:val="002E64F6"/>
    <w:rsid w:val="002F0D0F"/>
    <w:rsid w:val="002F368F"/>
    <w:rsid w:val="002F3AEE"/>
    <w:rsid w:val="002F5664"/>
    <w:rsid w:val="00300003"/>
    <w:rsid w:val="003036F8"/>
    <w:rsid w:val="0030453D"/>
    <w:rsid w:val="00304C97"/>
    <w:rsid w:val="003057C5"/>
    <w:rsid w:val="00305CC0"/>
    <w:rsid w:val="00306A9E"/>
    <w:rsid w:val="003077C6"/>
    <w:rsid w:val="00310C10"/>
    <w:rsid w:val="003125B4"/>
    <w:rsid w:val="0031371A"/>
    <w:rsid w:val="003155E4"/>
    <w:rsid w:val="0032035B"/>
    <w:rsid w:val="00320769"/>
    <w:rsid w:val="00321367"/>
    <w:rsid w:val="00322C6B"/>
    <w:rsid w:val="003265D1"/>
    <w:rsid w:val="00330800"/>
    <w:rsid w:val="00333446"/>
    <w:rsid w:val="00340B83"/>
    <w:rsid w:val="00346E3D"/>
    <w:rsid w:val="0034756D"/>
    <w:rsid w:val="003515E2"/>
    <w:rsid w:val="00352902"/>
    <w:rsid w:val="00353B25"/>
    <w:rsid w:val="00355608"/>
    <w:rsid w:val="00356683"/>
    <w:rsid w:val="00356CD6"/>
    <w:rsid w:val="00360142"/>
    <w:rsid w:val="00370396"/>
    <w:rsid w:val="00372349"/>
    <w:rsid w:val="00372EA9"/>
    <w:rsid w:val="00373DFB"/>
    <w:rsid w:val="00374C02"/>
    <w:rsid w:val="003A0850"/>
    <w:rsid w:val="003A5A8A"/>
    <w:rsid w:val="003B0FC6"/>
    <w:rsid w:val="003B5041"/>
    <w:rsid w:val="003C2640"/>
    <w:rsid w:val="003C3D2A"/>
    <w:rsid w:val="003C4EB3"/>
    <w:rsid w:val="003C505B"/>
    <w:rsid w:val="003C628F"/>
    <w:rsid w:val="003D146B"/>
    <w:rsid w:val="003D1EBC"/>
    <w:rsid w:val="003D20A0"/>
    <w:rsid w:val="003D29ED"/>
    <w:rsid w:val="003D33E9"/>
    <w:rsid w:val="003D5939"/>
    <w:rsid w:val="003E3C36"/>
    <w:rsid w:val="003E4095"/>
    <w:rsid w:val="003E4319"/>
    <w:rsid w:val="003E55C2"/>
    <w:rsid w:val="003E5E82"/>
    <w:rsid w:val="003E7797"/>
    <w:rsid w:val="003E7CAB"/>
    <w:rsid w:val="003F1EFD"/>
    <w:rsid w:val="003F5A39"/>
    <w:rsid w:val="003F5BB3"/>
    <w:rsid w:val="003F6DB8"/>
    <w:rsid w:val="00400727"/>
    <w:rsid w:val="0041519D"/>
    <w:rsid w:val="004167A6"/>
    <w:rsid w:val="00417BE4"/>
    <w:rsid w:val="00422894"/>
    <w:rsid w:val="00423FF6"/>
    <w:rsid w:val="004260CC"/>
    <w:rsid w:val="00427115"/>
    <w:rsid w:val="00430702"/>
    <w:rsid w:val="00436CE1"/>
    <w:rsid w:val="004424AC"/>
    <w:rsid w:val="004523DE"/>
    <w:rsid w:val="00455864"/>
    <w:rsid w:val="00456212"/>
    <w:rsid w:val="00456EB3"/>
    <w:rsid w:val="00457D6E"/>
    <w:rsid w:val="0046108D"/>
    <w:rsid w:val="004643F7"/>
    <w:rsid w:val="00464CDA"/>
    <w:rsid w:val="00465BF6"/>
    <w:rsid w:val="004669E4"/>
    <w:rsid w:val="004674FF"/>
    <w:rsid w:val="00470A81"/>
    <w:rsid w:val="004724CC"/>
    <w:rsid w:val="0048541C"/>
    <w:rsid w:val="00491C24"/>
    <w:rsid w:val="0049685D"/>
    <w:rsid w:val="004A154F"/>
    <w:rsid w:val="004A5553"/>
    <w:rsid w:val="004B0283"/>
    <w:rsid w:val="004C05EE"/>
    <w:rsid w:val="004C193B"/>
    <w:rsid w:val="004C21A7"/>
    <w:rsid w:val="004C66A2"/>
    <w:rsid w:val="004D64B6"/>
    <w:rsid w:val="004E09AE"/>
    <w:rsid w:val="004E1560"/>
    <w:rsid w:val="004E24B5"/>
    <w:rsid w:val="004E4629"/>
    <w:rsid w:val="004E6283"/>
    <w:rsid w:val="004E763A"/>
    <w:rsid w:val="004E7B61"/>
    <w:rsid w:val="004F1FB7"/>
    <w:rsid w:val="004F43F5"/>
    <w:rsid w:val="004F4FD6"/>
    <w:rsid w:val="004F507D"/>
    <w:rsid w:val="004F78E3"/>
    <w:rsid w:val="004F7D5D"/>
    <w:rsid w:val="00500B3F"/>
    <w:rsid w:val="00503367"/>
    <w:rsid w:val="005036B6"/>
    <w:rsid w:val="005038DE"/>
    <w:rsid w:val="00503AE8"/>
    <w:rsid w:val="005051AF"/>
    <w:rsid w:val="005068DB"/>
    <w:rsid w:val="00515084"/>
    <w:rsid w:val="005151B6"/>
    <w:rsid w:val="005248C7"/>
    <w:rsid w:val="00525D8C"/>
    <w:rsid w:val="00526DCD"/>
    <w:rsid w:val="00530B20"/>
    <w:rsid w:val="00531771"/>
    <w:rsid w:val="00537546"/>
    <w:rsid w:val="005411A2"/>
    <w:rsid w:val="0054258F"/>
    <w:rsid w:val="00554BE2"/>
    <w:rsid w:val="00555EC6"/>
    <w:rsid w:val="005707EC"/>
    <w:rsid w:val="00570E34"/>
    <w:rsid w:val="005713E4"/>
    <w:rsid w:val="00572135"/>
    <w:rsid w:val="00572BE7"/>
    <w:rsid w:val="00572CC6"/>
    <w:rsid w:val="005742A4"/>
    <w:rsid w:val="005750FE"/>
    <w:rsid w:val="00581341"/>
    <w:rsid w:val="00581665"/>
    <w:rsid w:val="00583104"/>
    <w:rsid w:val="00584992"/>
    <w:rsid w:val="00586096"/>
    <w:rsid w:val="005873AB"/>
    <w:rsid w:val="005874FC"/>
    <w:rsid w:val="005905C6"/>
    <w:rsid w:val="00590D27"/>
    <w:rsid w:val="00590FB1"/>
    <w:rsid w:val="005937CB"/>
    <w:rsid w:val="00595ECA"/>
    <w:rsid w:val="00596BB4"/>
    <w:rsid w:val="005A0B91"/>
    <w:rsid w:val="005A23D9"/>
    <w:rsid w:val="005A27A0"/>
    <w:rsid w:val="005A3D55"/>
    <w:rsid w:val="005B43F0"/>
    <w:rsid w:val="005B727F"/>
    <w:rsid w:val="005C5F8B"/>
    <w:rsid w:val="005C63B0"/>
    <w:rsid w:val="005C74E8"/>
    <w:rsid w:val="005D3D17"/>
    <w:rsid w:val="005D444D"/>
    <w:rsid w:val="005E0CE0"/>
    <w:rsid w:val="005E3B0F"/>
    <w:rsid w:val="005E3F43"/>
    <w:rsid w:val="005E56F6"/>
    <w:rsid w:val="005F177A"/>
    <w:rsid w:val="005F2710"/>
    <w:rsid w:val="0060308A"/>
    <w:rsid w:val="006045DC"/>
    <w:rsid w:val="00610FE6"/>
    <w:rsid w:val="00613849"/>
    <w:rsid w:val="00615BA5"/>
    <w:rsid w:val="00615D16"/>
    <w:rsid w:val="006175FF"/>
    <w:rsid w:val="00620752"/>
    <w:rsid w:val="00620F4D"/>
    <w:rsid w:val="00621882"/>
    <w:rsid w:val="00623686"/>
    <w:rsid w:val="00623D27"/>
    <w:rsid w:val="00626620"/>
    <w:rsid w:val="00626ADF"/>
    <w:rsid w:val="00626BBB"/>
    <w:rsid w:val="00627BEF"/>
    <w:rsid w:val="00630100"/>
    <w:rsid w:val="00630988"/>
    <w:rsid w:val="00632E5D"/>
    <w:rsid w:val="00635CF7"/>
    <w:rsid w:val="00636DF5"/>
    <w:rsid w:val="0063765E"/>
    <w:rsid w:val="00637D2B"/>
    <w:rsid w:val="00641CBD"/>
    <w:rsid w:val="006420F4"/>
    <w:rsid w:val="00644BF6"/>
    <w:rsid w:val="00650A56"/>
    <w:rsid w:val="00656BF7"/>
    <w:rsid w:val="006579F5"/>
    <w:rsid w:val="00661F88"/>
    <w:rsid w:val="0066365F"/>
    <w:rsid w:val="00663A54"/>
    <w:rsid w:val="00664132"/>
    <w:rsid w:val="00666680"/>
    <w:rsid w:val="0067107F"/>
    <w:rsid w:val="006725E0"/>
    <w:rsid w:val="006751F9"/>
    <w:rsid w:val="00676793"/>
    <w:rsid w:val="00683838"/>
    <w:rsid w:val="00691D76"/>
    <w:rsid w:val="0069293F"/>
    <w:rsid w:val="00694E0E"/>
    <w:rsid w:val="00695400"/>
    <w:rsid w:val="00696377"/>
    <w:rsid w:val="006A13C7"/>
    <w:rsid w:val="006A3780"/>
    <w:rsid w:val="006A3F26"/>
    <w:rsid w:val="006A7D81"/>
    <w:rsid w:val="006B0347"/>
    <w:rsid w:val="006B7505"/>
    <w:rsid w:val="006C1D91"/>
    <w:rsid w:val="006C67A1"/>
    <w:rsid w:val="006D1DF5"/>
    <w:rsid w:val="006D3BE8"/>
    <w:rsid w:val="006D4226"/>
    <w:rsid w:val="006E1D36"/>
    <w:rsid w:val="006E202C"/>
    <w:rsid w:val="006E3DFB"/>
    <w:rsid w:val="006E700A"/>
    <w:rsid w:val="006F28FA"/>
    <w:rsid w:val="006F48FC"/>
    <w:rsid w:val="007010C5"/>
    <w:rsid w:val="0070329E"/>
    <w:rsid w:val="00704C3F"/>
    <w:rsid w:val="00704CCC"/>
    <w:rsid w:val="00707883"/>
    <w:rsid w:val="00710735"/>
    <w:rsid w:val="00713017"/>
    <w:rsid w:val="007136C3"/>
    <w:rsid w:val="00721842"/>
    <w:rsid w:val="00723AF2"/>
    <w:rsid w:val="00730344"/>
    <w:rsid w:val="0073086B"/>
    <w:rsid w:val="00731DE5"/>
    <w:rsid w:val="007339DA"/>
    <w:rsid w:val="007348FF"/>
    <w:rsid w:val="007363D5"/>
    <w:rsid w:val="0073724B"/>
    <w:rsid w:val="00737A8F"/>
    <w:rsid w:val="0074131F"/>
    <w:rsid w:val="00741D58"/>
    <w:rsid w:val="00744957"/>
    <w:rsid w:val="00750B89"/>
    <w:rsid w:val="00756663"/>
    <w:rsid w:val="00761505"/>
    <w:rsid w:val="007649E1"/>
    <w:rsid w:val="00765836"/>
    <w:rsid w:val="00767795"/>
    <w:rsid w:val="00770DE7"/>
    <w:rsid w:val="00770EB4"/>
    <w:rsid w:val="007714F7"/>
    <w:rsid w:val="007771E8"/>
    <w:rsid w:val="00781002"/>
    <w:rsid w:val="00786803"/>
    <w:rsid w:val="00786F91"/>
    <w:rsid w:val="00787838"/>
    <w:rsid w:val="0079284B"/>
    <w:rsid w:val="00792B81"/>
    <w:rsid w:val="00793365"/>
    <w:rsid w:val="007979EF"/>
    <w:rsid w:val="007A13CE"/>
    <w:rsid w:val="007A14F2"/>
    <w:rsid w:val="007A31C8"/>
    <w:rsid w:val="007B07A4"/>
    <w:rsid w:val="007B3834"/>
    <w:rsid w:val="007C2F70"/>
    <w:rsid w:val="007C4F59"/>
    <w:rsid w:val="007C6228"/>
    <w:rsid w:val="007C778A"/>
    <w:rsid w:val="007D1277"/>
    <w:rsid w:val="007D1451"/>
    <w:rsid w:val="007D3195"/>
    <w:rsid w:val="007D607A"/>
    <w:rsid w:val="007D6160"/>
    <w:rsid w:val="007E1828"/>
    <w:rsid w:val="007E1C90"/>
    <w:rsid w:val="007E3A1B"/>
    <w:rsid w:val="007E50C9"/>
    <w:rsid w:val="007E564B"/>
    <w:rsid w:val="007E5A02"/>
    <w:rsid w:val="007F128F"/>
    <w:rsid w:val="007F2164"/>
    <w:rsid w:val="007F2A5E"/>
    <w:rsid w:val="0080548D"/>
    <w:rsid w:val="0080620F"/>
    <w:rsid w:val="008065E4"/>
    <w:rsid w:val="00816DF1"/>
    <w:rsid w:val="0082010E"/>
    <w:rsid w:val="00820B2E"/>
    <w:rsid w:val="00820CA5"/>
    <w:rsid w:val="00821256"/>
    <w:rsid w:val="008218AF"/>
    <w:rsid w:val="00822D86"/>
    <w:rsid w:val="008266AD"/>
    <w:rsid w:val="00830076"/>
    <w:rsid w:val="00834AF0"/>
    <w:rsid w:val="00840383"/>
    <w:rsid w:val="00842AD5"/>
    <w:rsid w:val="00843609"/>
    <w:rsid w:val="00844543"/>
    <w:rsid w:val="00850DE1"/>
    <w:rsid w:val="0085596F"/>
    <w:rsid w:val="00860C95"/>
    <w:rsid w:val="008619A6"/>
    <w:rsid w:val="008704D1"/>
    <w:rsid w:val="008719AB"/>
    <w:rsid w:val="00876C95"/>
    <w:rsid w:val="0087720D"/>
    <w:rsid w:val="00880474"/>
    <w:rsid w:val="00884475"/>
    <w:rsid w:val="00890260"/>
    <w:rsid w:val="00890914"/>
    <w:rsid w:val="00890F87"/>
    <w:rsid w:val="0089124F"/>
    <w:rsid w:val="0089245C"/>
    <w:rsid w:val="00892F25"/>
    <w:rsid w:val="00894637"/>
    <w:rsid w:val="00894D36"/>
    <w:rsid w:val="00897BDF"/>
    <w:rsid w:val="008A044E"/>
    <w:rsid w:val="008A1588"/>
    <w:rsid w:val="008A1D5E"/>
    <w:rsid w:val="008A5954"/>
    <w:rsid w:val="008B0F84"/>
    <w:rsid w:val="008B0F89"/>
    <w:rsid w:val="008B37B5"/>
    <w:rsid w:val="008B40B4"/>
    <w:rsid w:val="008B42A1"/>
    <w:rsid w:val="008B6C0D"/>
    <w:rsid w:val="008C78DD"/>
    <w:rsid w:val="008D0DD6"/>
    <w:rsid w:val="008D51F9"/>
    <w:rsid w:val="008D7142"/>
    <w:rsid w:val="008D7DC5"/>
    <w:rsid w:val="008E0E77"/>
    <w:rsid w:val="008E1DF1"/>
    <w:rsid w:val="008E3BB5"/>
    <w:rsid w:val="008E43B1"/>
    <w:rsid w:val="008F174F"/>
    <w:rsid w:val="008F293A"/>
    <w:rsid w:val="008F3776"/>
    <w:rsid w:val="00902E6B"/>
    <w:rsid w:val="0090639E"/>
    <w:rsid w:val="00910342"/>
    <w:rsid w:val="00910CAA"/>
    <w:rsid w:val="009127C4"/>
    <w:rsid w:val="0091494E"/>
    <w:rsid w:val="00915FAD"/>
    <w:rsid w:val="009173ED"/>
    <w:rsid w:val="00924ABE"/>
    <w:rsid w:val="00926BFA"/>
    <w:rsid w:val="00927F8C"/>
    <w:rsid w:val="0093249F"/>
    <w:rsid w:val="0093579F"/>
    <w:rsid w:val="009358E2"/>
    <w:rsid w:val="00942804"/>
    <w:rsid w:val="00942A2F"/>
    <w:rsid w:val="00942FD4"/>
    <w:rsid w:val="00946F90"/>
    <w:rsid w:val="009623EC"/>
    <w:rsid w:val="00963A46"/>
    <w:rsid w:val="00964CE7"/>
    <w:rsid w:val="009656B0"/>
    <w:rsid w:val="00965B50"/>
    <w:rsid w:val="0096679B"/>
    <w:rsid w:val="00970E32"/>
    <w:rsid w:val="00973384"/>
    <w:rsid w:val="00974361"/>
    <w:rsid w:val="00977C80"/>
    <w:rsid w:val="009803C1"/>
    <w:rsid w:val="00982858"/>
    <w:rsid w:val="00983F69"/>
    <w:rsid w:val="009859F9"/>
    <w:rsid w:val="009939CF"/>
    <w:rsid w:val="00994DDB"/>
    <w:rsid w:val="00995B17"/>
    <w:rsid w:val="009A04B4"/>
    <w:rsid w:val="009A0A3E"/>
    <w:rsid w:val="009A37A4"/>
    <w:rsid w:val="009A60FC"/>
    <w:rsid w:val="009B017F"/>
    <w:rsid w:val="009B2B0F"/>
    <w:rsid w:val="009B2D35"/>
    <w:rsid w:val="009B33E3"/>
    <w:rsid w:val="009B5B6A"/>
    <w:rsid w:val="009B6049"/>
    <w:rsid w:val="009B7971"/>
    <w:rsid w:val="009C0358"/>
    <w:rsid w:val="009C0740"/>
    <w:rsid w:val="009C1482"/>
    <w:rsid w:val="009C4603"/>
    <w:rsid w:val="009C53EF"/>
    <w:rsid w:val="009C5BD1"/>
    <w:rsid w:val="009D1FED"/>
    <w:rsid w:val="009D4A70"/>
    <w:rsid w:val="009D5805"/>
    <w:rsid w:val="009D7532"/>
    <w:rsid w:val="009E2D8F"/>
    <w:rsid w:val="009E37DE"/>
    <w:rsid w:val="009E42BB"/>
    <w:rsid w:val="009E5665"/>
    <w:rsid w:val="009E65DA"/>
    <w:rsid w:val="009E7E89"/>
    <w:rsid w:val="009F1EE0"/>
    <w:rsid w:val="009F224C"/>
    <w:rsid w:val="009F562B"/>
    <w:rsid w:val="009F6009"/>
    <w:rsid w:val="00A02E0F"/>
    <w:rsid w:val="00A04187"/>
    <w:rsid w:val="00A102D6"/>
    <w:rsid w:val="00A11698"/>
    <w:rsid w:val="00A15815"/>
    <w:rsid w:val="00A16B86"/>
    <w:rsid w:val="00A230CC"/>
    <w:rsid w:val="00A26F7B"/>
    <w:rsid w:val="00A32369"/>
    <w:rsid w:val="00A33050"/>
    <w:rsid w:val="00A35105"/>
    <w:rsid w:val="00A3694B"/>
    <w:rsid w:val="00A36D3D"/>
    <w:rsid w:val="00A4063F"/>
    <w:rsid w:val="00A410D1"/>
    <w:rsid w:val="00A4144C"/>
    <w:rsid w:val="00A417B2"/>
    <w:rsid w:val="00A45C1D"/>
    <w:rsid w:val="00A466AC"/>
    <w:rsid w:val="00A52536"/>
    <w:rsid w:val="00A54489"/>
    <w:rsid w:val="00A54523"/>
    <w:rsid w:val="00A5677B"/>
    <w:rsid w:val="00A57270"/>
    <w:rsid w:val="00A6214B"/>
    <w:rsid w:val="00A642F0"/>
    <w:rsid w:val="00A66412"/>
    <w:rsid w:val="00A74443"/>
    <w:rsid w:val="00A778FE"/>
    <w:rsid w:val="00A81635"/>
    <w:rsid w:val="00A82D04"/>
    <w:rsid w:val="00A85CDC"/>
    <w:rsid w:val="00A9227D"/>
    <w:rsid w:val="00A93732"/>
    <w:rsid w:val="00A9643C"/>
    <w:rsid w:val="00A97D62"/>
    <w:rsid w:val="00AA4861"/>
    <w:rsid w:val="00AA7E69"/>
    <w:rsid w:val="00AB028C"/>
    <w:rsid w:val="00AB07FD"/>
    <w:rsid w:val="00AB2F42"/>
    <w:rsid w:val="00AB5C46"/>
    <w:rsid w:val="00AB6D7C"/>
    <w:rsid w:val="00AC0CA0"/>
    <w:rsid w:val="00AC33DD"/>
    <w:rsid w:val="00AC3582"/>
    <w:rsid w:val="00AC7C28"/>
    <w:rsid w:val="00AD241D"/>
    <w:rsid w:val="00AD6267"/>
    <w:rsid w:val="00AE0453"/>
    <w:rsid w:val="00AE1613"/>
    <w:rsid w:val="00AE5580"/>
    <w:rsid w:val="00AE5F39"/>
    <w:rsid w:val="00AE6FB1"/>
    <w:rsid w:val="00AF10C9"/>
    <w:rsid w:val="00AF6C01"/>
    <w:rsid w:val="00AF73AC"/>
    <w:rsid w:val="00AF75BA"/>
    <w:rsid w:val="00AF7D8F"/>
    <w:rsid w:val="00B00B7B"/>
    <w:rsid w:val="00B00BDD"/>
    <w:rsid w:val="00B0100F"/>
    <w:rsid w:val="00B010BD"/>
    <w:rsid w:val="00B01A13"/>
    <w:rsid w:val="00B02689"/>
    <w:rsid w:val="00B05A22"/>
    <w:rsid w:val="00B11000"/>
    <w:rsid w:val="00B12679"/>
    <w:rsid w:val="00B17BFC"/>
    <w:rsid w:val="00B2137B"/>
    <w:rsid w:val="00B22931"/>
    <w:rsid w:val="00B246B4"/>
    <w:rsid w:val="00B24BBB"/>
    <w:rsid w:val="00B27703"/>
    <w:rsid w:val="00B279E3"/>
    <w:rsid w:val="00B360CC"/>
    <w:rsid w:val="00B3613A"/>
    <w:rsid w:val="00B3781C"/>
    <w:rsid w:val="00B41B2B"/>
    <w:rsid w:val="00B451E8"/>
    <w:rsid w:val="00B4638C"/>
    <w:rsid w:val="00B47A8A"/>
    <w:rsid w:val="00B50373"/>
    <w:rsid w:val="00B51CF2"/>
    <w:rsid w:val="00B555B6"/>
    <w:rsid w:val="00B60FDC"/>
    <w:rsid w:val="00B61D8D"/>
    <w:rsid w:val="00B62D34"/>
    <w:rsid w:val="00B673E0"/>
    <w:rsid w:val="00B70E45"/>
    <w:rsid w:val="00B76513"/>
    <w:rsid w:val="00B806D0"/>
    <w:rsid w:val="00B81AED"/>
    <w:rsid w:val="00B82456"/>
    <w:rsid w:val="00B91FC9"/>
    <w:rsid w:val="00B95623"/>
    <w:rsid w:val="00B9649D"/>
    <w:rsid w:val="00BA3D6E"/>
    <w:rsid w:val="00BA740C"/>
    <w:rsid w:val="00BB1DF4"/>
    <w:rsid w:val="00BB37A9"/>
    <w:rsid w:val="00BB57E5"/>
    <w:rsid w:val="00BD084C"/>
    <w:rsid w:val="00BD0FC9"/>
    <w:rsid w:val="00BD1228"/>
    <w:rsid w:val="00BD14DF"/>
    <w:rsid w:val="00BD6BFD"/>
    <w:rsid w:val="00BD6CBE"/>
    <w:rsid w:val="00BD7B32"/>
    <w:rsid w:val="00BE29FC"/>
    <w:rsid w:val="00BE4A5C"/>
    <w:rsid w:val="00BE5588"/>
    <w:rsid w:val="00BF36DF"/>
    <w:rsid w:val="00BF3B32"/>
    <w:rsid w:val="00BF438D"/>
    <w:rsid w:val="00BF6EFD"/>
    <w:rsid w:val="00BF6F86"/>
    <w:rsid w:val="00BF743E"/>
    <w:rsid w:val="00BF7609"/>
    <w:rsid w:val="00BF7CBE"/>
    <w:rsid w:val="00C0292B"/>
    <w:rsid w:val="00C04C09"/>
    <w:rsid w:val="00C067BE"/>
    <w:rsid w:val="00C11E46"/>
    <w:rsid w:val="00C13DDD"/>
    <w:rsid w:val="00C1507D"/>
    <w:rsid w:val="00C222C7"/>
    <w:rsid w:val="00C2381A"/>
    <w:rsid w:val="00C23AB6"/>
    <w:rsid w:val="00C25861"/>
    <w:rsid w:val="00C2793D"/>
    <w:rsid w:val="00C27CD7"/>
    <w:rsid w:val="00C33F22"/>
    <w:rsid w:val="00C342B7"/>
    <w:rsid w:val="00C41337"/>
    <w:rsid w:val="00C51B7C"/>
    <w:rsid w:val="00C546A7"/>
    <w:rsid w:val="00C55758"/>
    <w:rsid w:val="00C61798"/>
    <w:rsid w:val="00C62721"/>
    <w:rsid w:val="00C66566"/>
    <w:rsid w:val="00C67210"/>
    <w:rsid w:val="00C75703"/>
    <w:rsid w:val="00C76E61"/>
    <w:rsid w:val="00C8113A"/>
    <w:rsid w:val="00C834AC"/>
    <w:rsid w:val="00C84712"/>
    <w:rsid w:val="00C86920"/>
    <w:rsid w:val="00C86A6C"/>
    <w:rsid w:val="00C905E5"/>
    <w:rsid w:val="00C90EF2"/>
    <w:rsid w:val="00C917D4"/>
    <w:rsid w:val="00C932DF"/>
    <w:rsid w:val="00C93451"/>
    <w:rsid w:val="00CA16B6"/>
    <w:rsid w:val="00CA38BC"/>
    <w:rsid w:val="00CB0763"/>
    <w:rsid w:val="00CB086C"/>
    <w:rsid w:val="00CB087D"/>
    <w:rsid w:val="00CB22CB"/>
    <w:rsid w:val="00CB23A9"/>
    <w:rsid w:val="00CB332E"/>
    <w:rsid w:val="00CB4745"/>
    <w:rsid w:val="00CB4F46"/>
    <w:rsid w:val="00CB60B9"/>
    <w:rsid w:val="00CB6EB2"/>
    <w:rsid w:val="00CB754E"/>
    <w:rsid w:val="00CB7E08"/>
    <w:rsid w:val="00CC144D"/>
    <w:rsid w:val="00CC3B74"/>
    <w:rsid w:val="00CC6429"/>
    <w:rsid w:val="00CC7529"/>
    <w:rsid w:val="00CD0CF0"/>
    <w:rsid w:val="00CD14F5"/>
    <w:rsid w:val="00CD1502"/>
    <w:rsid w:val="00CD4644"/>
    <w:rsid w:val="00CD4F19"/>
    <w:rsid w:val="00CE0407"/>
    <w:rsid w:val="00CE149E"/>
    <w:rsid w:val="00CE4504"/>
    <w:rsid w:val="00CE4A92"/>
    <w:rsid w:val="00CE5033"/>
    <w:rsid w:val="00CE5DA1"/>
    <w:rsid w:val="00CE6F47"/>
    <w:rsid w:val="00CE7293"/>
    <w:rsid w:val="00CE7F46"/>
    <w:rsid w:val="00CF185A"/>
    <w:rsid w:val="00CF59F6"/>
    <w:rsid w:val="00D02DC9"/>
    <w:rsid w:val="00D051EE"/>
    <w:rsid w:val="00D05708"/>
    <w:rsid w:val="00D1092E"/>
    <w:rsid w:val="00D16043"/>
    <w:rsid w:val="00D206D1"/>
    <w:rsid w:val="00D262DB"/>
    <w:rsid w:val="00D2726E"/>
    <w:rsid w:val="00D361B2"/>
    <w:rsid w:val="00D40366"/>
    <w:rsid w:val="00D40B3B"/>
    <w:rsid w:val="00D44004"/>
    <w:rsid w:val="00D448A3"/>
    <w:rsid w:val="00D509EE"/>
    <w:rsid w:val="00D53111"/>
    <w:rsid w:val="00D53A91"/>
    <w:rsid w:val="00D60751"/>
    <w:rsid w:val="00D60CD4"/>
    <w:rsid w:val="00D60FB6"/>
    <w:rsid w:val="00D61487"/>
    <w:rsid w:val="00D61C46"/>
    <w:rsid w:val="00D676D3"/>
    <w:rsid w:val="00D67920"/>
    <w:rsid w:val="00D710A3"/>
    <w:rsid w:val="00D74DDC"/>
    <w:rsid w:val="00D754EC"/>
    <w:rsid w:val="00D766EF"/>
    <w:rsid w:val="00D76A5C"/>
    <w:rsid w:val="00D77B9A"/>
    <w:rsid w:val="00D80E0E"/>
    <w:rsid w:val="00D840CE"/>
    <w:rsid w:val="00D85A32"/>
    <w:rsid w:val="00D8713F"/>
    <w:rsid w:val="00D90297"/>
    <w:rsid w:val="00DA16B1"/>
    <w:rsid w:val="00DA6C04"/>
    <w:rsid w:val="00DA7BB4"/>
    <w:rsid w:val="00DB2132"/>
    <w:rsid w:val="00DB3179"/>
    <w:rsid w:val="00DB402D"/>
    <w:rsid w:val="00DC124F"/>
    <w:rsid w:val="00DC1B7C"/>
    <w:rsid w:val="00DC3C45"/>
    <w:rsid w:val="00DC3EBA"/>
    <w:rsid w:val="00DC741B"/>
    <w:rsid w:val="00DD0EA7"/>
    <w:rsid w:val="00DD15DD"/>
    <w:rsid w:val="00DD2A87"/>
    <w:rsid w:val="00DD7C75"/>
    <w:rsid w:val="00DE5401"/>
    <w:rsid w:val="00DE6E31"/>
    <w:rsid w:val="00DF0BEA"/>
    <w:rsid w:val="00DF0DBB"/>
    <w:rsid w:val="00DF2162"/>
    <w:rsid w:val="00DF2ADD"/>
    <w:rsid w:val="00DF2D7D"/>
    <w:rsid w:val="00DF393D"/>
    <w:rsid w:val="00DF3C7C"/>
    <w:rsid w:val="00DF4410"/>
    <w:rsid w:val="00DF6762"/>
    <w:rsid w:val="00E01EDC"/>
    <w:rsid w:val="00E0334B"/>
    <w:rsid w:val="00E05F4D"/>
    <w:rsid w:val="00E10364"/>
    <w:rsid w:val="00E1366A"/>
    <w:rsid w:val="00E15DE0"/>
    <w:rsid w:val="00E205A5"/>
    <w:rsid w:val="00E212C1"/>
    <w:rsid w:val="00E21E73"/>
    <w:rsid w:val="00E221E9"/>
    <w:rsid w:val="00E228D5"/>
    <w:rsid w:val="00E30291"/>
    <w:rsid w:val="00E32DD5"/>
    <w:rsid w:val="00E33F50"/>
    <w:rsid w:val="00E37838"/>
    <w:rsid w:val="00E41A33"/>
    <w:rsid w:val="00E44004"/>
    <w:rsid w:val="00E453F9"/>
    <w:rsid w:val="00E46522"/>
    <w:rsid w:val="00E46665"/>
    <w:rsid w:val="00E50ACE"/>
    <w:rsid w:val="00E56CFD"/>
    <w:rsid w:val="00E57074"/>
    <w:rsid w:val="00E60758"/>
    <w:rsid w:val="00E60ADC"/>
    <w:rsid w:val="00E63707"/>
    <w:rsid w:val="00E6539D"/>
    <w:rsid w:val="00E65A9D"/>
    <w:rsid w:val="00E65C6F"/>
    <w:rsid w:val="00E662ED"/>
    <w:rsid w:val="00E71E29"/>
    <w:rsid w:val="00E761A2"/>
    <w:rsid w:val="00E76F95"/>
    <w:rsid w:val="00E77DB2"/>
    <w:rsid w:val="00E80419"/>
    <w:rsid w:val="00E8127A"/>
    <w:rsid w:val="00E814E0"/>
    <w:rsid w:val="00E84906"/>
    <w:rsid w:val="00E86CF3"/>
    <w:rsid w:val="00E87B87"/>
    <w:rsid w:val="00E91160"/>
    <w:rsid w:val="00E94D4D"/>
    <w:rsid w:val="00E95F72"/>
    <w:rsid w:val="00E965BF"/>
    <w:rsid w:val="00EA1D7F"/>
    <w:rsid w:val="00EA1F54"/>
    <w:rsid w:val="00EA61E9"/>
    <w:rsid w:val="00EA6DB8"/>
    <w:rsid w:val="00EB2821"/>
    <w:rsid w:val="00EB4F5E"/>
    <w:rsid w:val="00EB5ECA"/>
    <w:rsid w:val="00EC35B3"/>
    <w:rsid w:val="00EC386D"/>
    <w:rsid w:val="00EC62B8"/>
    <w:rsid w:val="00ED1740"/>
    <w:rsid w:val="00ED1FBD"/>
    <w:rsid w:val="00ED5D86"/>
    <w:rsid w:val="00ED7789"/>
    <w:rsid w:val="00ED7863"/>
    <w:rsid w:val="00ED7D80"/>
    <w:rsid w:val="00EE03D8"/>
    <w:rsid w:val="00EE126B"/>
    <w:rsid w:val="00EE593D"/>
    <w:rsid w:val="00EF4FDE"/>
    <w:rsid w:val="00EF50E2"/>
    <w:rsid w:val="00EF5906"/>
    <w:rsid w:val="00F00CF0"/>
    <w:rsid w:val="00F01AAC"/>
    <w:rsid w:val="00F01E58"/>
    <w:rsid w:val="00F02931"/>
    <w:rsid w:val="00F03DC1"/>
    <w:rsid w:val="00F05950"/>
    <w:rsid w:val="00F07159"/>
    <w:rsid w:val="00F07D58"/>
    <w:rsid w:val="00F123A9"/>
    <w:rsid w:val="00F15C0B"/>
    <w:rsid w:val="00F15F15"/>
    <w:rsid w:val="00F2386E"/>
    <w:rsid w:val="00F23A0D"/>
    <w:rsid w:val="00F251BA"/>
    <w:rsid w:val="00F26D1F"/>
    <w:rsid w:val="00F27431"/>
    <w:rsid w:val="00F32B02"/>
    <w:rsid w:val="00F32E4A"/>
    <w:rsid w:val="00F346FC"/>
    <w:rsid w:val="00F35C2A"/>
    <w:rsid w:val="00F3697B"/>
    <w:rsid w:val="00F40ED3"/>
    <w:rsid w:val="00F4347B"/>
    <w:rsid w:val="00F45B44"/>
    <w:rsid w:val="00F533AC"/>
    <w:rsid w:val="00F60197"/>
    <w:rsid w:val="00F65CCD"/>
    <w:rsid w:val="00F671FE"/>
    <w:rsid w:val="00F730CD"/>
    <w:rsid w:val="00F74003"/>
    <w:rsid w:val="00F77ADD"/>
    <w:rsid w:val="00F81695"/>
    <w:rsid w:val="00F8265E"/>
    <w:rsid w:val="00F82E2C"/>
    <w:rsid w:val="00F84B4F"/>
    <w:rsid w:val="00F90049"/>
    <w:rsid w:val="00F96F4C"/>
    <w:rsid w:val="00FA46B5"/>
    <w:rsid w:val="00FA67FC"/>
    <w:rsid w:val="00FA744B"/>
    <w:rsid w:val="00FA7793"/>
    <w:rsid w:val="00FA77C4"/>
    <w:rsid w:val="00FB135F"/>
    <w:rsid w:val="00FB25C8"/>
    <w:rsid w:val="00FB43A5"/>
    <w:rsid w:val="00FB4B1B"/>
    <w:rsid w:val="00FB7C42"/>
    <w:rsid w:val="00FC037B"/>
    <w:rsid w:val="00FC32DB"/>
    <w:rsid w:val="00FC41C0"/>
    <w:rsid w:val="00FC4829"/>
    <w:rsid w:val="00FC6180"/>
    <w:rsid w:val="00FC7B63"/>
    <w:rsid w:val="00FC7FAE"/>
    <w:rsid w:val="00FD3ABB"/>
    <w:rsid w:val="00FD3C42"/>
    <w:rsid w:val="00FD4096"/>
    <w:rsid w:val="00FE0048"/>
    <w:rsid w:val="00FE0825"/>
    <w:rsid w:val="00FE4E57"/>
    <w:rsid w:val="00FE58EE"/>
    <w:rsid w:val="00FE665A"/>
    <w:rsid w:val="00FE786B"/>
    <w:rsid w:val="00FF0060"/>
    <w:rsid w:val="00FF6E21"/>
    <w:rsid w:val="17EB36E9"/>
    <w:rsid w:val="1FCC78C7"/>
    <w:rsid w:val="23EA2FA5"/>
    <w:rsid w:val="2E5E4DC7"/>
    <w:rsid w:val="2F643C4A"/>
    <w:rsid w:val="35077B9E"/>
    <w:rsid w:val="4A433EAE"/>
    <w:rsid w:val="51F62D43"/>
    <w:rsid w:val="59903F35"/>
    <w:rsid w:val="703E531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qFormat="1" w:unhideWhenUsed="0" w:uiPriority="99" w:name="Document Map"/>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Document Map"/>
    <w:basedOn w:val="1"/>
    <w:link w:val="18"/>
    <w:semiHidden/>
    <w:qFormat/>
    <w:uiPriority w:val="99"/>
    <w:pPr>
      <w:shd w:val="clear" w:color="auto" w:fill="000080"/>
    </w:pPr>
  </w:style>
  <w:style w:type="paragraph" w:styleId="3">
    <w:name w:val="Body Text"/>
    <w:basedOn w:val="1"/>
    <w:link w:val="13"/>
    <w:qFormat/>
    <w:uiPriority w:val="99"/>
    <w:pPr>
      <w:jc w:val="center"/>
    </w:pPr>
  </w:style>
  <w:style w:type="paragraph" w:styleId="4">
    <w:name w:val="Body Text Indent"/>
    <w:basedOn w:val="1"/>
    <w:link w:val="19"/>
    <w:qFormat/>
    <w:uiPriority w:val="99"/>
    <w:pPr>
      <w:spacing w:after="120"/>
      <w:ind w:left="420" w:leftChars="200"/>
    </w:pPr>
  </w:style>
  <w:style w:type="paragraph" w:styleId="5">
    <w:name w:val="Date"/>
    <w:basedOn w:val="1"/>
    <w:next w:val="1"/>
    <w:link w:val="14"/>
    <w:qFormat/>
    <w:uiPriority w:val="99"/>
  </w:style>
  <w:style w:type="paragraph" w:styleId="6">
    <w:name w:val="Balloon Text"/>
    <w:basedOn w:val="1"/>
    <w:link w:val="20"/>
    <w:semiHidden/>
    <w:qFormat/>
    <w:uiPriority w:val="99"/>
    <w:rPr>
      <w:sz w:val="18"/>
      <w:szCs w:val="18"/>
    </w:rPr>
  </w:style>
  <w:style w:type="paragraph" w:styleId="7">
    <w:name w:val="footer"/>
    <w:basedOn w:val="1"/>
    <w:link w:val="17"/>
    <w:qFormat/>
    <w:uiPriority w:val="99"/>
    <w:pPr>
      <w:tabs>
        <w:tab w:val="center" w:pos="4153"/>
        <w:tab w:val="right" w:pos="8306"/>
      </w:tabs>
      <w:snapToGrid w:val="0"/>
      <w:jc w:val="left"/>
    </w:pPr>
    <w:rPr>
      <w:sz w:val="18"/>
      <w:szCs w:val="18"/>
    </w:rPr>
  </w:style>
  <w:style w:type="paragraph" w:styleId="8">
    <w:name w:val="header"/>
    <w:basedOn w:val="1"/>
    <w:link w:val="16"/>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page number"/>
    <w:basedOn w:val="11"/>
    <w:qFormat/>
    <w:uiPriority w:val="99"/>
  </w:style>
  <w:style w:type="character" w:customStyle="1" w:styleId="13">
    <w:name w:val="正文文本 字符"/>
    <w:basedOn w:val="11"/>
    <w:link w:val="3"/>
    <w:semiHidden/>
    <w:qFormat/>
    <w:locked/>
    <w:uiPriority w:val="99"/>
    <w:rPr>
      <w:sz w:val="21"/>
      <w:szCs w:val="21"/>
    </w:rPr>
  </w:style>
  <w:style w:type="character" w:customStyle="1" w:styleId="14">
    <w:name w:val="日期 字符"/>
    <w:basedOn w:val="11"/>
    <w:link w:val="5"/>
    <w:semiHidden/>
    <w:qFormat/>
    <w:locked/>
    <w:uiPriority w:val="99"/>
    <w:rPr>
      <w:sz w:val="21"/>
      <w:szCs w:val="21"/>
    </w:rPr>
  </w:style>
  <w:style w:type="paragraph" w:customStyle="1" w:styleId="15">
    <w:name w:val="正文1"/>
    <w:qFormat/>
    <w:uiPriority w:val="99"/>
    <w:pPr>
      <w:widowControl w:val="0"/>
      <w:adjustRightInd w:val="0"/>
      <w:spacing w:line="240" w:lineRule="atLeast"/>
      <w:textAlignment w:val="baseline"/>
    </w:pPr>
    <w:rPr>
      <w:rFonts w:ascii="宋体" w:hAnsi="Times New Roman" w:eastAsia="宋体" w:cs="宋体"/>
      <w:sz w:val="34"/>
      <w:szCs w:val="34"/>
      <w:lang w:val="en-US" w:eastAsia="zh-CN" w:bidi="ar-SA"/>
    </w:rPr>
  </w:style>
  <w:style w:type="character" w:customStyle="1" w:styleId="16">
    <w:name w:val="页眉 字符"/>
    <w:basedOn w:val="11"/>
    <w:link w:val="8"/>
    <w:qFormat/>
    <w:locked/>
    <w:uiPriority w:val="99"/>
    <w:rPr>
      <w:kern w:val="2"/>
      <w:sz w:val="18"/>
      <w:szCs w:val="18"/>
    </w:rPr>
  </w:style>
  <w:style w:type="character" w:customStyle="1" w:styleId="17">
    <w:name w:val="页脚 字符"/>
    <w:basedOn w:val="11"/>
    <w:link w:val="7"/>
    <w:semiHidden/>
    <w:qFormat/>
    <w:locked/>
    <w:uiPriority w:val="99"/>
    <w:rPr>
      <w:sz w:val="18"/>
      <w:szCs w:val="18"/>
    </w:rPr>
  </w:style>
  <w:style w:type="character" w:customStyle="1" w:styleId="18">
    <w:name w:val="文档结构图 字符"/>
    <w:basedOn w:val="11"/>
    <w:link w:val="2"/>
    <w:semiHidden/>
    <w:qFormat/>
    <w:locked/>
    <w:uiPriority w:val="99"/>
    <w:rPr>
      <w:sz w:val="2"/>
      <w:szCs w:val="2"/>
    </w:rPr>
  </w:style>
  <w:style w:type="character" w:customStyle="1" w:styleId="19">
    <w:name w:val="正文文本缩进 字符"/>
    <w:basedOn w:val="11"/>
    <w:link w:val="4"/>
    <w:qFormat/>
    <w:locked/>
    <w:uiPriority w:val="99"/>
    <w:rPr>
      <w:rFonts w:eastAsia="宋体"/>
      <w:kern w:val="2"/>
      <w:sz w:val="21"/>
      <w:szCs w:val="21"/>
      <w:lang w:val="en-US" w:eastAsia="zh-CN"/>
    </w:rPr>
  </w:style>
  <w:style w:type="character" w:customStyle="1" w:styleId="20">
    <w:name w:val="批注框文本 字符"/>
    <w:basedOn w:val="11"/>
    <w:link w:val="6"/>
    <w:semiHidden/>
    <w:qFormat/>
    <w:locked/>
    <w:uiPriority w:val="99"/>
    <w:rPr>
      <w:sz w:val="2"/>
      <w:szCs w:val="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 BMTD -</Company>
  <Pages>1</Pages>
  <Words>141</Words>
  <Characters>810</Characters>
  <Lines>6</Lines>
  <Paragraphs>1</Paragraphs>
  <TotalTime>1</TotalTime>
  <ScaleCrop>false</ScaleCrop>
  <LinksUpToDate>false</LinksUpToDate>
  <CharactersWithSpaces>950</CharactersWithSpaces>
  <Application>WPS Office_11.1.0.8567_F1E327BC-269C-435d-A152-05C5408002CA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2019-03-18T03:36:00Z</dcterms:created>
  <dc:creator>Li C Y</dc:creator>
  <cp:lastModifiedBy>Lenovo</cp:lastModifiedBy>
  <cp:lastPrinted>2019-03-15T01:00:00Z</cp:lastPrinted>
  <dcterms:modified xsi:type="dcterms:W3CDTF">2019-04-22T00:28:10Z</dcterms:modified>
  <dc:title>苏州大学专业技术岗位聘用申请表.doc</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ies>
</file>